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1B" w:rsidRDefault="0019761B" w:rsidP="0019761B">
      <w:pPr>
        <w:jc w:val="center"/>
        <w:rPr>
          <w:rFonts w:cs="Tahoma"/>
          <w:b/>
          <w:color w:val="C00000"/>
          <w:sz w:val="32"/>
        </w:rPr>
      </w:pPr>
      <w:r w:rsidRPr="002B6197">
        <w:rPr>
          <w:rFonts w:cs="Tahoma"/>
          <w:b/>
          <w:color w:val="C00000"/>
          <w:sz w:val="32"/>
        </w:rPr>
        <w:t>NASSCOM Foundation</w:t>
      </w:r>
      <w:r w:rsidR="00B63315">
        <w:rPr>
          <w:rFonts w:cs="Tahoma"/>
          <w:b/>
          <w:color w:val="C00000"/>
          <w:sz w:val="32"/>
        </w:rPr>
        <w:t xml:space="preserve"> and</w:t>
      </w:r>
      <w:r w:rsidR="00D442BD">
        <w:rPr>
          <w:rFonts w:cs="Tahoma"/>
          <w:b/>
          <w:color w:val="C00000"/>
          <w:sz w:val="32"/>
        </w:rPr>
        <w:t xml:space="preserve"> </w:t>
      </w:r>
      <w:proofErr w:type="spellStart"/>
      <w:r w:rsidR="00575522">
        <w:rPr>
          <w:rFonts w:cs="Tahoma"/>
          <w:b/>
          <w:color w:val="C00000"/>
          <w:sz w:val="32"/>
        </w:rPr>
        <w:t>Mphasis</w:t>
      </w:r>
      <w:proofErr w:type="spellEnd"/>
      <w:r w:rsidR="00575522">
        <w:rPr>
          <w:rFonts w:cs="Tahoma"/>
          <w:b/>
          <w:color w:val="C00000"/>
          <w:sz w:val="32"/>
        </w:rPr>
        <w:t xml:space="preserve"> </w:t>
      </w:r>
      <w:r w:rsidR="00B63315">
        <w:rPr>
          <w:rFonts w:cs="Tahoma"/>
          <w:b/>
          <w:color w:val="C00000"/>
          <w:sz w:val="32"/>
        </w:rPr>
        <w:t>give 4</w:t>
      </w:r>
      <w:r w:rsidR="00FF29CC">
        <w:rPr>
          <w:rFonts w:cs="Tahoma"/>
          <w:b/>
          <w:color w:val="C00000"/>
          <w:sz w:val="32"/>
        </w:rPr>
        <w:t>0 Lakh R</w:t>
      </w:r>
      <w:r w:rsidR="00B66200">
        <w:rPr>
          <w:rFonts w:cs="Tahoma"/>
          <w:b/>
          <w:color w:val="C00000"/>
          <w:sz w:val="32"/>
        </w:rPr>
        <w:t>upees in Grants to Social Innovations</w:t>
      </w:r>
      <w:r w:rsidR="003A113A">
        <w:rPr>
          <w:rFonts w:cs="Tahoma"/>
          <w:b/>
          <w:color w:val="C00000"/>
          <w:sz w:val="32"/>
        </w:rPr>
        <w:br/>
      </w:r>
    </w:p>
    <w:p w:rsidR="00824D0E" w:rsidRDefault="00575522" w:rsidP="00824D0E">
      <w:pPr>
        <w:pStyle w:val="ListParagraph"/>
        <w:numPr>
          <w:ilvl w:val="0"/>
          <w:numId w:val="5"/>
        </w:numPr>
        <w:rPr>
          <w:rFonts w:cs="Tahoma"/>
          <w:i/>
          <w:sz w:val="24"/>
        </w:rPr>
      </w:pPr>
      <w:r>
        <w:rPr>
          <w:rFonts w:cs="Tahoma"/>
          <w:i/>
          <w:sz w:val="24"/>
        </w:rPr>
        <w:t>W</w:t>
      </w:r>
      <w:r w:rsidR="00A36B65" w:rsidRPr="00824D0E">
        <w:rPr>
          <w:rFonts w:cs="Tahoma"/>
          <w:i/>
          <w:sz w:val="24"/>
        </w:rPr>
        <w:t xml:space="preserve">inners </w:t>
      </w:r>
      <w:r>
        <w:rPr>
          <w:rFonts w:cs="Tahoma"/>
          <w:i/>
          <w:sz w:val="24"/>
        </w:rPr>
        <w:t>for</w:t>
      </w:r>
      <w:r w:rsidR="00A36B65" w:rsidRPr="00824D0E">
        <w:rPr>
          <w:rFonts w:cs="Tahoma"/>
          <w:i/>
          <w:sz w:val="24"/>
        </w:rPr>
        <w:t xml:space="preserve"> the 10</w:t>
      </w:r>
      <w:r w:rsidR="00A36B65" w:rsidRPr="00824D0E">
        <w:rPr>
          <w:rFonts w:cs="Tahoma"/>
          <w:i/>
          <w:sz w:val="24"/>
          <w:vertAlign w:val="superscript"/>
        </w:rPr>
        <w:t>th</w:t>
      </w:r>
      <w:r w:rsidR="00A36B65" w:rsidRPr="00824D0E">
        <w:rPr>
          <w:rFonts w:cs="Tahoma"/>
          <w:i/>
          <w:sz w:val="24"/>
        </w:rPr>
        <w:t xml:space="preserve"> edition of the</w:t>
      </w:r>
      <w:r w:rsidR="00B66200" w:rsidRPr="00824D0E">
        <w:rPr>
          <w:rFonts w:cs="Tahoma"/>
          <w:i/>
          <w:sz w:val="24"/>
        </w:rPr>
        <w:t xml:space="preserve"> NASSCOM Social Innovation Forum </w:t>
      </w:r>
      <w:r w:rsidR="00D22EBB">
        <w:rPr>
          <w:rFonts w:cs="Tahoma"/>
          <w:i/>
          <w:sz w:val="24"/>
        </w:rPr>
        <w:t xml:space="preserve">announced </w:t>
      </w:r>
    </w:p>
    <w:p w:rsidR="0019761B" w:rsidRDefault="00A36B65" w:rsidP="00824D0E">
      <w:pPr>
        <w:pStyle w:val="ListParagraph"/>
        <w:numPr>
          <w:ilvl w:val="0"/>
          <w:numId w:val="5"/>
        </w:numPr>
        <w:rPr>
          <w:rFonts w:cs="Tahoma"/>
          <w:i/>
          <w:sz w:val="24"/>
        </w:rPr>
      </w:pPr>
      <w:r w:rsidRPr="00824D0E">
        <w:rPr>
          <w:rFonts w:cs="Tahoma"/>
          <w:i/>
          <w:sz w:val="24"/>
        </w:rPr>
        <w:t xml:space="preserve">Grants to be given </w:t>
      </w:r>
      <w:r w:rsidR="00824D0E">
        <w:rPr>
          <w:rFonts w:cs="Tahoma"/>
          <w:i/>
          <w:sz w:val="24"/>
        </w:rPr>
        <w:t>to the chosen winners</w:t>
      </w:r>
      <w:r w:rsidR="00B63315">
        <w:rPr>
          <w:rFonts w:cs="Tahoma"/>
          <w:i/>
          <w:sz w:val="24"/>
        </w:rPr>
        <w:t xml:space="preserve"> the categories of Education and</w:t>
      </w:r>
      <w:r w:rsidR="00582A79" w:rsidRPr="00824D0E">
        <w:rPr>
          <w:rFonts w:cs="Tahoma"/>
          <w:i/>
          <w:sz w:val="24"/>
        </w:rPr>
        <w:t xml:space="preserve"> Accessibility</w:t>
      </w:r>
    </w:p>
    <w:p w:rsidR="00824D0E" w:rsidRPr="00824D0E" w:rsidRDefault="00824D0E" w:rsidP="00824D0E">
      <w:pPr>
        <w:pStyle w:val="ListParagraph"/>
        <w:numPr>
          <w:ilvl w:val="0"/>
          <w:numId w:val="5"/>
        </w:numPr>
        <w:rPr>
          <w:rFonts w:cs="Tahoma"/>
          <w:i/>
          <w:sz w:val="24"/>
        </w:rPr>
      </w:pPr>
      <w:r>
        <w:rPr>
          <w:rFonts w:cs="Tahoma"/>
          <w:i/>
          <w:sz w:val="24"/>
        </w:rPr>
        <w:t>All the winners to receive mentorship worth over 20 lakh</w:t>
      </w:r>
      <w:r w:rsidR="00974ED2">
        <w:rPr>
          <w:rFonts w:cs="Tahoma"/>
          <w:i/>
          <w:sz w:val="24"/>
        </w:rPr>
        <w:t xml:space="preserve"> Rupees</w:t>
      </w:r>
    </w:p>
    <w:p w:rsidR="00DF6820" w:rsidRPr="00DF6820" w:rsidRDefault="00DF6820" w:rsidP="00DF6820">
      <w:pPr>
        <w:rPr>
          <w:i/>
          <w:iCs/>
        </w:rPr>
      </w:pPr>
    </w:p>
    <w:p w:rsidR="00582A79" w:rsidRDefault="00582A79" w:rsidP="00DF6820">
      <w:pPr>
        <w:jc w:val="both"/>
      </w:pPr>
      <w:r>
        <w:rPr>
          <w:i/>
          <w:noProof/>
          <w:lang w:val="en-US" w:eastAsia="en-US"/>
        </w:rPr>
        <mc:AlternateContent>
          <mc:Choice Requires="wps">
            <w:drawing>
              <wp:anchor distT="0" distB="0" distL="114300" distR="114300" simplePos="0" relativeHeight="251659264" behindDoc="1" locked="0" layoutInCell="1" allowOverlap="1" wp14:anchorId="1DA2533A" wp14:editId="775F9F8D">
                <wp:simplePos x="0" y="0"/>
                <wp:positionH relativeFrom="column">
                  <wp:posOffset>3238500</wp:posOffset>
                </wp:positionH>
                <wp:positionV relativeFrom="paragraph">
                  <wp:posOffset>250825</wp:posOffset>
                </wp:positionV>
                <wp:extent cx="2807970" cy="3800475"/>
                <wp:effectExtent l="19050" t="19050" r="11430" b="28575"/>
                <wp:wrapTight wrapText="bothSides">
                  <wp:wrapPolygon edited="0">
                    <wp:start x="2345" y="-108"/>
                    <wp:lineTo x="-147" y="-108"/>
                    <wp:lineTo x="-147" y="20030"/>
                    <wp:lineTo x="293" y="20788"/>
                    <wp:lineTo x="2052" y="21654"/>
                    <wp:lineTo x="2198" y="21654"/>
                    <wp:lineTo x="19197" y="21654"/>
                    <wp:lineTo x="19343" y="21654"/>
                    <wp:lineTo x="21102" y="20788"/>
                    <wp:lineTo x="21248" y="20680"/>
                    <wp:lineTo x="21541" y="19272"/>
                    <wp:lineTo x="21541" y="1191"/>
                    <wp:lineTo x="19636" y="-108"/>
                    <wp:lineTo x="19050" y="-108"/>
                    <wp:lineTo x="2345" y="-108"/>
                  </wp:wrapPolygon>
                </wp:wrapTight>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3800475"/>
                        </a:xfrm>
                        <a:prstGeom prst="roundRect">
                          <a:avLst>
                            <a:gd name="adj" fmla="val 16667"/>
                          </a:avLst>
                        </a:prstGeom>
                        <a:solidFill>
                          <a:srgbClr val="FFFFFF"/>
                        </a:solidFill>
                        <a:ln w="28575">
                          <a:solidFill>
                            <a:srgbClr val="C00000"/>
                          </a:solidFill>
                          <a:round/>
                          <a:headEnd/>
                          <a:tailEnd/>
                        </a:ln>
                      </wps:spPr>
                      <wps:txbx>
                        <w:txbxContent>
                          <w:p w:rsidR="00582A79" w:rsidRPr="00A4310C" w:rsidRDefault="00582A79" w:rsidP="00582A79">
                            <w:pPr>
                              <w:jc w:val="center"/>
                              <w:rPr>
                                <w:b/>
                                <w:color w:val="C00000"/>
                                <w:sz w:val="20"/>
                              </w:rPr>
                            </w:pPr>
                            <w:r w:rsidRPr="00A4310C">
                              <w:rPr>
                                <w:b/>
                                <w:color w:val="C00000"/>
                                <w:sz w:val="20"/>
                              </w:rPr>
                              <w:t>NASSCOM Social Innovat</w:t>
                            </w:r>
                            <w:r>
                              <w:rPr>
                                <w:b/>
                                <w:color w:val="C00000"/>
                                <w:sz w:val="20"/>
                              </w:rPr>
                              <w:t>ion Forum 2018</w:t>
                            </w:r>
                          </w:p>
                          <w:p w:rsidR="00582A79" w:rsidRDefault="00582A79" w:rsidP="00582A79">
                            <w:pPr>
                              <w:jc w:val="center"/>
                              <w:rPr>
                                <w:i/>
                                <w:sz w:val="20"/>
                              </w:rPr>
                            </w:pPr>
                            <w:r w:rsidRPr="005B2AF7">
                              <w:rPr>
                                <w:i/>
                                <w:sz w:val="20"/>
                              </w:rPr>
                              <w:t>A NASSCOM Foundation Initiative</w:t>
                            </w:r>
                            <w:r>
                              <w:rPr>
                                <w:i/>
                                <w:sz w:val="20"/>
                              </w:rPr>
                              <w:t xml:space="preserve"> in partn</w:t>
                            </w:r>
                            <w:r w:rsidR="008F6B7E">
                              <w:rPr>
                                <w:i/>
                                <w:sz w:val="20"/>
                              </w:rPr>
                              <w:t>ership with</w:t>
                            </w:r>
                            <w:r>
                              <w:rPr>
                                <w:i/>
                                <w:sz w:val="20"/>
                              </w:rPr>
                              <w:t xml:space="preserve"> </w:t>
                            </w:r>
                            <w:proofErr w:type="spellStart"/>
                            <w:r>
                              <w:rPr>
                                <w:i/>
                                <w:sz w:val="20"/>
                              </w:rPr>
                              <w:t>Mphasis</w:t>
                            </w:r>
                            <w:proofErr w:type="spellEnd"/>
                          </w:p>
                          <w:p w:rsidR="00582A79" w:rsidRPr="005B2AF7" w:rsidRDefault="00582A79" w:rsidP="00582A79">
                            <w:pPr>
                              <w:jc w:val="both"/>
                              <w:rPr>
                                <w:b/>
                                <w:color w:val="C00000"/>
                                <w:sz w:val="20"/>
                                <w:szCs w:val="20"/>
                              </w:rPr>
                            </w:pPr>
                            <w:r w:rsidRPr="005B2AF7">
                              <w:rPr>
                                <w:b/>
                                <w:sz w:val="20"/>
                                <w:szCs w:val="20"/>
                              </w:rPr>
                              <w:t>Total Grants available:</w:t>
                            </w:r>
                            <w:r>
                              <w:rPr>
                                <w:b/>
                                <w:sz w:val="20"/>
                                <w:szCs w:val="20"/>
                              </w:rPr>
                              <w:t xml:space="preserve"> </w:t>
                            </w:r>
                            <w:r w:rsidRPr="00A4310C">
                              <w:rPr>
                                <w:b/>
                                <w:color w:val="C00000"/>
                                <w:sz w:val="20"/>
                                <w:szCs w:val="20"/>
                              </w:rPr>
                              <w:t xml:space="preserve">INR </w:t>
                            </w:r>
                            <w:r w:rsidR="00B63315">
                              <w:rPr>
                                <w:b/>
                                <w:color w:val="C00000"/>
                                <w:sz w:val="20"/>
                                <w:szCs w:val="20"/>
                              </w:rPr>
                              <w:t>4</w:t>
                            </w:r>
                            <w:r>
                              <w:rPr>
                                <w:b/>
                                <w:color w:val="C00000"/>
                                <w:sz w:val="20"/>
                                <w:szCs w:val="20"/>
                              </w:rPr>
                              <w:t>0</w:t>
                            </w:r>
                            <w:r w:rsidRPr="008F017E">
                              <w:rPr>
                                <w:b/>
                                <w:color w:val="C00000"/>
                                <w:sz w:val="20"/>
                                <w:szCs w:val="20"/>
                              </w:rPr>
                              <w:t xml:space="preserve"> </w:t>
                            </w:r>
                            <w:r w:rsidR="003A113A">
                              <w:rPr>
                                <w:b/>
                                <w:color w:val="C00000"/>
                                <w:sz w:val="20"/>
                                <w:szCs w:val="20"/>
                              </w:rPr>
                              <w:t>L</w:t>
                            </w:r>
                            <w:r>
                              <w:rPr>
                                <w:b/>
                                <w:color w:val="C00000"/>
                                <w:sz w:val="20"/>
                                <w:szCs w:val="20"/>
                              </w:rPr>
                              <w:t xml:space="preserve">akhs + </w:t>
                            </w:r>
                            <w:r w:rsidRPr="005B2AF7">
                              <w:rPr>
                                <w:b/>
                                <w:color w:val="C00000"/>
                                <w:sz w:val="20"/>
                                <w:szCs w:val="20"/>
                              </w:rPr>
                              <w:t xml:space="preserve">Mentoring </w:t>
                            </w:r>
                            <w:r>
                              <w:rPr>
                                <w:b/>
                                <w:color w:val="C00000"/>
                                <w:sz w:val="20"/>
                                <w:szCs w:val="20"/>
                              </w:rPr>
                              <w:t>S</w:t>
                            </w:r>
                            <w:r w:rsidRPr="005B2AF7">
                              <w:rPr>
                                <w:b/>
                                <w:color w:val="C00000"/>
                                <w:sz w:val="20"/>
                                <w:szCs w:val="20"/>
                              </w:rPr>
                              <w:t>upport</w:t>
                            </w:r>
                            <w:r w:rsidR="00550AAC">
                              <w:rPr>
                                <w:b/>
                                <w:color w:val="C00000"/>
                                <w:sz w:val="20"/>
                                <w:szCs w:val="20"/>
                              </w:rPr>
                              <w:t xml:space="preserve"> worth</w:t>
                            </w:r>
                            <w:r w:rsidR="00824D0E">
                              <w:rPr>
                                <w:b/>
                                <w:color w:val="C00000"/>
                                <w:sz w:val="20"/>
                                <w:szCs w:val="20"/>
                              </w:rPr>
                              <w:t xml:space="preserve"> over 20 Lakh</w:t>
                            </w:r>
                          </w:p>
                          <w:p w:rsidR="00582A79" w:rsidRDefault="00582A79" w:rsidP="00582A79">
                            <w:pPr>
                              <w:rPr>
                                <w:sz w:val="20"/>
                                <w:szCs w:val="20"/>
                              </w:rPr>
                            </w:pPr>
                            <w:r>
                              <w:rPr>
                                <w:b/>
                                <w:sz w:val="20"/>
                                <w:szCs w:val="20"/>
                              </w:rPr>
                              <w:t xml:space="preserve">Funding </w:t>
                            </w:r>
                            <w:r w:rsidRPr="005B2AF7">
                              <w:rPr>
                                <w:b/>
                                <w:sz w:val="20"/>
                                <w:szCs w:val="20"/>
                              </w:rPr>
                              <w:t>Partner</w:t>
                            </w:r>
                            <w:r w:rsidR="00824D0E">
                              <w:rPr>
                                <w:b/>
                                <w:sz w:val="20"/>
                                <w:szCs w:val="20"/>
                              </w:rPr>
                              <w:t>s</w:t>
                            </w:r>
                            <w:r w:rsidR="00B63315">
                              <w:rPr>
                                <w:b/>
                                <w:sz w:val="20"/>
                                <w:szCs w:val="20"/>
                              </w:rPr>
                              <w:t>:</w:t>
                            </w:r>
                            <w:r>
                              <w:rPr>
                                <w:sz w:val="20"/>
                                <w:szCs w:val="20"/>
                              </w:rPr>
                              <w:t xml:space="preserve"> </w:t>
                            </w:r>
                            <w:proofErr w:type="spellStart"/>
                            <w:r>
                              <w:rPr>
                                <w:sz w:val="20"/>
                                <w:szCs w:val="20"/>
                              </w:rPr>
                              <w:t>Mphasis</w:t>
                            </w:r>
                            <w:proofErr w:type="spellEnd"/>
                          </w:p>
                          <w:p w:rsidR="00582A79" w:rsidRDefault="00582A79" w:rsidP="00582A79">
                            <w:pPr>
                              <w:rPr>
                                <w:sz w:val="20"/>
                                <w:szCs w:val="20"/>
                              </w:rPr>
                            </w:pPr>
                            <w:r>
                              <w:rPr>
                                <w:sz w:val="20"/>
                                <w:szCs w:val="20"/>
                              </w:rPr>
                              <w:t>____________________________________</w:t>
                            </w:r>
                          </w:p>
                          <w:p w:rsidR="00582A79" w:rsidRDefault="00582A79" w:rsidP="00582A79">
                            <w:pPr>
                              <w:jc w:val="center"/>
                              <w:rPr>
                                <w:b/>
                                <w:sz w:val="20"/>
                                <w:szCs w:val="20"/>
                              </w:rPr>
                            </w:pPr>
                          </w:p>
                          <w:p w:rsidR="00582A79" w:rsidRDefault="00582A79" w:rsidP="00582A79">
                            <w:pPr>
                              <w:jc w:val="center"/>
                              <w:rPr>
                                <w:b/>
                                <w:sz w:val="20"/>
                                <w:szCs w:val="20"/>
                              </w:rPr>
                            </w:pPr>
                            <w:r>
                              <w:rPr>
                                <w:b/>
                                <w:sz w:val="20"/>
                                <w:szCs w:val="20"/>
                              </w:rPr>
                              <w:t>10</w:t>
                            </w:r>
                            <w:r>
                              <w:rPr>
                                <w:sz w:val="20"/>
                                <w:szCs w:val="20"/>
                                <w:vertAlign w:val="superscript"/>
                              </w:rPr>
                              <w:t xml:space="preserve">th </w:t>
                            </w:r>
                            <w:r w:rsidRPr="00582A79">
                              <w:rPr>
                                <w:b/>
                                <w:sz w:val="20"/>
                                <w:szCs w:val="20"/>
                              </w:rPr>
                              <w:t>Edition,</w:t>
                            </w:r>
                            <w:r w:rsidRPr="005B2AF7">
                              <w:rPr>
                                <w:sz w:val="20"/>
                                <w:szCs w:val="20"/>
                              </w:rPr>
                              <w:t xml:space="preserve"> </w:t>
                            </w:r>
                            <w:r w:rsidRPr="005B2AF7">
                              <w:rPr>
                                <w:b/>
                                <w:sz w:val="20"/>
                                <w:szCs w:val="20"/>
                              </w:rPr>
                              <w:t xml:space="preserve">One of India’s oldest and most trusted social innovation </w:t>
                            </w:r>
                            <w:r>
                              <w:rPr>
                                <w:b/>
                                <w:sz w:val="20"/>
                                <w:szCs w:val="20"/>
                              </w:rPr>
                              <w:t>ecosystem support programs</w:t>
                            </w:r>
                          </w:p>
                          <w:p w:rsidR="00582A79" w:rsidRPr="005B2AF7" w:rsidRDefault="00582A79" w:rsidP="00582A79">
                            <w:pPr>
                              <w:jc w:val="center"/>
                              <w:rPr>
                                <w:b/>
                                <w:sz w:val="20"/>
                                <w:szCs w:val="20"/>
                              </w:rPr>
                            </w:pPr>
                            <w:r>
                              <w:rPr>
                                <w:b/>
                                <w:sz w:val="20"/>
                                <w:szCs w:val="20"/>
                              </w:rPr>
                              <w:t>___________________________________</w:t>
                            </w:r>
                          </w:p>
                          <w:p w:rsidR="00582A79" w:rsidRDefault="00582A79" w:rsidP="00582A79">
                            <w:pPr>
                              <w:rPr>
                                <w:b/>
                                <w:sz w:val="20"/>
                                <w:szCs w:val="20"/>
                              </w:rPr>
                            </w:pPr>
                            <w:r>
                              <w:rPr>
                                <w:b/>
                                <w:sz w:val="20"/>
                                <w:szCs w:val="20"/>
                              </w:rPr>
                              <w:t>Total applications received</w:t>
                            </w:r>
                            <w:r w:rsidRPr="00A4310C">
                              <w:rPr>
                                <w:b/>
                                <w:color w:val="C00000"/>
                                <w:sz w:val="20"/>
                                <w:szCs w:val="20"/>
                              </w:rPr>
                              <w:t xml:space="preserve">: </w:t>
                            </w:r>
                            <w:r>
                              <w:rPr>
                                <w:b/>
                                <w:color w:val="C00000"/>
                                <w:sz w:val="20"/>
                                <w:szCs w:val="20"/>
                              </w:rPr>
                              <w:t>1900+</w:t>
                            </w:r>
                          </w:p>
                          <w:p w:rsidR="00582A79" w:rsidRDefault="00582A79" w:rsidP="00582A79">
                            <w:pPr>
                              <w:rPr>
                                <w:b/>
                                <w:sz w:val="20"/>
                                <w:szCs w:val="20"/>
                              </w:rPr>
                            </w:pPr>
                            <w:r>
                              <w:rPr>
                                <w:b/>
                                <w:sz w:val="20"/>
                                <w:szCs w:val="20"/>
                              </w:rPr>
                              <w:t>Winners selected in</w:t>
                            </w:r>
                            <w:r w:rsidR="00ED22C8">
                              <w:rPr>
                                <w:b/>
                                <w:sz w:val="20"/>
                                <w:szCs w:val="20"/>
                              </w:rPr>
                              <w:t xml:space="preserve"> categories of</w:t>
                            </w:r>
                            <w:r>
                              <w:rPr>
                                <w:b/>
                                <w:sz w:val="20"/>
                                <w:szCs w:val="20"/>
                              </w:rPr>
                              <w:t xml:space="preserve">: </w:t>
                            </w:r>
                          </w:p>
                          <w:p w:rsidR="00582A79" w:rsidRPr="00E25602" w:rsidRDefault="00824D0E" w:rsidP="00582A79">
                            <w:pPr>
                              <w:pStyle w:val="ListParagraph"/>
                              <w:numPr>
                                <w:ilvl w:val="0"/>
                                <w:numId w:val="1"/>
                              </w:numPr>
                              <w:spacing w:line="240" w:lineRule="auto"/>
                              <w:rPr>
                                <w:sz w:val="18"/>
                                <w:szCs w:val="20"/>
                              </w:rPr>
                            </w:pPr>
                            <w:r>
                              <w:rPr>
                                <w:sz w:val="18"/>
                                <w:szCs w:val="20"/>
                              </w:rPr>
                              <w:t xml:space="preserve">Financial Inclusion </w:t>
                            </w:r>
                          </w:p>
                          <w:p w:rsidR="00582A79" w:rsidRDefault="00824D0E" w:rsidP="00582A79">
                            <w:pPr>
                              <w:pStyle w:val="ListParagraph"/>
                              <w:numPr>
                                <w:ilvl w:val="0"/>
                                <w:numId w:val="1"/>
                              </w:numPr>
                              <w:spacing w:line="240" w:lineRule="auto"/>
                              <w:rPr>
                                <w:sz w:val="18"/>
                                <w:szCs w:val="20"/>
                              </w:rPr>
                            </w:pPr>
                            <w:r>
                              <w:rPr>
                                <w:sz w:val="18"/>
                                <w:szCs w:val="20"/>
                              </w:rPr>
                              <w:t>Healthcare</w:t>
                            </w:r>
                          </w:p>
                          <w:p w:rsidR="00582A79" w:rsidRDefault="00824D0E" w:rsidP="00582A79">
                            <w:pPr>
                              <w:pStyle w:val="ListParagraph"/>
                              <w:numPr>
                                <w:ilvl w:val="0"/>
                                <w:numId w:val="1"/>
                              </w:numPr>
                              <w:spacing w:line="240" w:lineRule="auto"/>
                              <w:rPr>
                                <w:sz w:val="18"/>
                                <w:szCs w:val="20"/>
                              </w:rPr>
                            </w:pPr>
                            <w:r>
                              <w:rPr>
                                <w:sz w:val="18"/>
                                <w:szCs w:val="20"/>
                              </w:rPr>
                              <w:t>Environment</w:t>
                            </w:r>
                          </w:p>
                          <w:p w:rsidR="00582A79" w:rsidRPr="005B2AF7" w:rsidRDefault="00582A79" w:rsidP="00582A79">
                            <w:pPr>
                              <w:pStyle w:val="ListParagraph"/>
                              <w:numPr>
                                <w:ilvl w:val="0"/>
                                <w:numId w:val="1"/>
                              </w:numPr>
                              <w:spacing w:line="240" w:lineRule="auto"/>
                              <w:rPr>
                                <w:sz w:val="18"/>
                                <w:szCs w:val="20"/>
                              </w:rPr>
                            </w:pPr>
                            <w:r w:rsidRPr="005B2AF7">
                              <w:rPr>
                                <w:sz w:val="18"/>
                                <w:szCs w:val="20"/>
                              </w:rPr>
                              <w:t>Education</w:t>
                            </w:r>
                          </w:p>
                          <w:p w:rsidR="00582A79" w:rsidRPr="00582A79" w:rsidRDefault="00824D0E" w:rsidP="00582A79">
                            <w:pPr>
                              <w:pStyle w:val="ListParagraph"/>
                              <w:numPr>
                                <w:ilvl w:val="0"/>
                                <w:numId w:val="1"/>
                              </w:numPr>
                              <w:spacing w:line="240" w:lineRule="auto"/>
                              <w:rPr>
                                <w:sz w:val="18"/>
                                <w:szCs w:val="20"/>
                              </w:rPr>
                            </w:pPr>
                            <w:r>
                              <w:rPr>
                                <w:sz w:val="18"/>
                                <w:szCs w:val="20"/>
                              </w:rPr>
                              <w:t>Accessibility</w:t>
                            </w:r>
                          </w:p>
                          <w:p w:rsidR="00582A79" w:rsidRPr="00BE7B91" w:rsidRDefault="00824D0E" w:rsidP="00582A79">
                            <w:pPr>
                              <w:pStyle w:val="ListParagraph"/>
                              <w:numPr>
                                <w:ilvl w:val="0"/>
                                <w:numId w:val="1"/>
                              </w:numPr>
                              <w:spacing w:line="240" w:lineRule="auto"/>
                              <w:rPr>
                                <w:sz w:val="18"/>
                                <w:szCs w:val="20"/>
                              </w:rPr>
                            </w:pPr>
                            <w:r>
                              <w:rPr>
                                <w:sz w:val="18"/>
                                <w:szCs w:val="20"/>
                              </w:rPr>
                              <w:t>Other Social issues</w:t>
                            </w:r>
                          </w:p>
                          <w:p w:rsidR="00582A79" w:rsidRPr="005B2AF7" w:rsidRDefault="00582A79" w:rsidP="00582A79">
                            <w:pPr>
                              <w:rPr>
                                <w:b/>
                                <w:sz w:val="20"/>
                                <w:szCs w:val="20"/>
                              </w:rPr>
                            </w:pPr>
                          </w:p>
                          <w:p w:rsidR="00582A79" w:rsidRPr="005B2AF7" w:rsidRDefault="00582A79" w:rsidP="00582A79">
                            <w:pPr>
                              <w:rPr>
                                <w:sz w:val="18"/>
                              </w:rPr>
                            </w:pPr>
                          </w:p>
                          <w:p w:rsidR="00582A79" w:rsidRPr="005B2AF7" w:rsidRDefault="00582A79" w:rsidP="00582A7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2533A" id="AutoShape 6" o:spid="_x0000_s1026" style="position:absolute;left:0;text-align:left;margin-left:255pt;margin-top:19.75pt;width:221.1pt;height:2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" strokecolor="#c00000" strokeweight="2.25pt">
                <v:textbox>
                  <w:txbxContent>
                    <w:p w:rsidR="00582A79" w:rsidRPr="00A4310C" w:rsidRDefault="00582A79" w:rsidP="00582A79">
                      <w:pPr>
                        <w:jc w:val="center"/>
                        <w:rPr>
                          <w:b/>
                          <w:color w:val="C00000"/>
                          <w:sz w:val="20"/>
                        </w:rPr>
                      </w:pPr>
                      <w:r w:rsidRPr="00A4310C">
                        <w:rPr>
                          <w:b/>
                          <w:color w:val="C00000"/>
                          <w:sz w:val="20"/>
                        </w:rPr>
                        <w:t>NASSCOM Social Innovat</w:t>
                      </w:r>
                      <w:r>
                        <w:rPr>
                          <w:b/>
                          <w:color w:val="C00000"/>
                          <w:sz w:val="20"/>
                        </w:rPr>
                        <w:t>ion Forum 2018</w:t>
                      </w:r>
                    </w:p>
                    <w:p w:rsidR="00582A79" w:rsidRDefault="00582A79" w:rsidP="00582A79">
                      <w:pPr>
                        <w:jc w:val="center"/>
                        <w:rPr>
                          <w:i/>
                          <w:sz w:val="20"/>
                        </w:rPr>
                      </w:pPr>
                      <w:r w:rsidRPr="005B2AF7">
                        <w:rPr>
                          <w:i/>
                          <w:sz w:val="20"/>
                        </w:rPr>
                        <w:t>A NASSCOM Foundation Initiative</w:t>
                      </w:r>
                      <w:r>
                        <w:rPr>
                          <w:i/>
                          <w:sz w:val="20"/>
                        </w:rPr>
                        <w:t xml:space="preserve"> in partn</w:t>
                      </w:r>
                      <w:r w:rsidR="008F6B7E">
                        <w:rPr>
                          <w:i/>
                          <w:sz w:val="20"/>
                        </w:rPr>
                        <w:t>ership with</w:t>
                      </w:r>
                      <w:r>
                        <w:rPr>
                          <w:i/>
                          <w:sz w:val="20"/>
                        </w:rPr>
                        <w:t xml:space="preserve"> </w:t>
                      </w:r>
                      <w:proofErr w:type="spellStart"/>
                      <w:r>
                        <w:rPr>
                          <w:i/>
                          <w:sz w:val="20"/>
                        </w:rPr>
                        <w:t>Mphasis</w:t>
                      </w:r>
                      <w:proofErr w:type="spellEnd"/>
                    </w:p>
                    <w:p w:rsidR="00582A79" w:rsidRPr="005B2AF7" w:rsidRDefault="00582A79" w:rsidP="00582A79">
                      <w:pPr>
                        <w:jc w:val="both"/>
                        <w:rPr>
                          <w:b/>
                          <w:color w:val="C00000"/>
                          <w:sz w:val="20"/>
                          <w:szCs w:val="20"/>
                        </w:rPr>
                      </w:pPr>
                      <w:r w:rsidRPr="005B2AF7">
                        <w:rPr>
                          <w:b/>
                          <w:sz w:val="20"/>
                          <w:szCs w:val="20"/>
                        </w:rPr>
                        <w:t>Total Grants available:</w:t>
                      </w:r>
                      <w:r>
                        <w:rPr>
                          <w:b/>
                          <w:sz w:val="20"/>
                          <w:szCs w:val="20"/>
                        </w:rPr>
                        <w:t xml:space="preserve"> </w:t>
                      </w:r>
                      <w:r w:rsidRPr="00A4310C">
                        <w:rPr>
                          <w:b/>
                          <w:color w:val="C00000"/>
                          <w:sz w:val="20"/>
                          <w:szCs w:val="20"/>
                        </w:rPr>
                        <w:t xml:space="preserve">INR </w:t>
                      </w:r>
                      <w:r w:rsidR="00B63315">
                        <w:rPr>
                          <w:b/>
                          <w:color w:val="C00000"/>
                          <w:sz w:val="20"/>
                          <w:szCs w:val="20"/>
                        </w:rPr>
                        <w:t>4</w:t>
                      </w:r>
                      <w:r>
                        <w:rPr>
                          <w:b/>
                          <w:color w:val="C00000"/>
                          <w:sz w:val="20"/>
                          <w:szCs w:val="20"/>
                        </w:rPr>
                        <w:t>0</w:t>
                      </w:r>
                      <w:r w:rsidRPr="008F017E">
                        <w:rPr>
                          <w:b/>
                          <w:color w:val="C00000"/>
                          <w:sz w:val="20"/>
                          <w:szCs w:val="20"/>
                        </w:rPr>
                        <w:t xml:space="preserve"> </w:t>
                      </w:r>
                      <w:r w:rsidR="003A113A">
                        <w:rPr>
                          <w:b/>
                          <w:color w:val="C00000"/>
                          <w:sz w:val="20"/>
                          <w:szCs w:val="20"/>
                        </w:rPr>
                        <w:t>L</w:t>
                      </w:r>
                      <w:r>
                        <w:rPr>
                          <w:b/>
                          <w:color w:val="C00000"/>
                          <w:sz w:val="20"/>
                          <w:szCs w:val="20"/>
                        </w:rPr>
                        <w:t xml:space="preserve">akhs + </w:t>
                      </w:r>
                      <w:r w:rsidRPr="005B2AF7">
                        <w:rPr>
                          <w:b/>
                          <w:color w:val="C00000"/>
                          <w:sz w:val="20"/>
                          <w:szCs w:val="20"/>
                        </w:rPr>
                        <w:t xml:space="preserve">Mentoring </w:t>
                      </w:r>
                      <w:r>
                        <w:rPr>
                          <w:b/>
                          <w:color w:val="C00000"/>
                          <w:sz w:val="20"/>
                          <w:szCs w:val="20"/>
                        </w:rPr>
                        <w:t>S</w:t>
                      </w:r>
                      <w:r w:rsidRPr="005B2AF7">
                        <w:rPr>
                          <w:b/>
                          <w:color w:val="C00000"/>
                          <w:sz w:val="20"/>
                          <w:szCs w:val="20"/>
                        </w:rPr>
                        <w:t>upport</w:t>
                      </w:r>
                      <w:r w:rsidR="00550AAC">
                        <w:rPr>
                          <w:b/>
                          <w:color w:val="C00000"/>
                          <w:sz w:val="20"/>
                          <w:szCs w:val="20"/>
                        </w:rPr>
                        <w:t xml:space="preserve"> worth</w:t>
                      </w:r>
                      <w:r w:rsidR="00824D0E">
                        <w:rPr>
                          <w:b/>
                          <w:color w:val="C00000"/>
                          <w:sz w:val="20"/>
                          <w:szCs w:val="20"/>
                        </w:rPr>
                        <w:t xml:space="preserve"> over 20 Lakh</w:t>
                      </w:r>
                    </w:p>
                    <w:p w:rsidR="00582A79" w:rsidRDefault="00582A79" w:rsidP="00582A79">
                      <w:pPr>
                        <w:rPr>
                          <w:sz w:val="20"/>
                          <w:szCs w:val="20"/>
                        </w:rPr>
                      </w:pPr>
                      <w:r>
                        <w:rPr>
                          <w:b/>
                          <w:sz w:val="20"/>
                          <w:szCs w:val="20"/>
                        </w:rPr>
                        <w:t xml:space="preserve">Funding </w:t>
                      </w:r>
                      <w:r w:rsidRPr="005B2AF7">
                        <w:rPr>
                          <w:b/>
                          <w:sz w:val="20"/>
                          <w:szCs w:val="20"/>
                        </w:rPr>
                        <w:t>Partner</w:t>
                      </w:r>
                      <w:r w:rsidR="00824D0E">
                        <w:rPr>
                          <w:b/>
                          <w:sz w:val="20"/>
                          <w:szCs w:val="20"/>
                        </w:rPr>
                        <w:t>s</w:t>
                      </w:r>
                      <w:r w:rsidR="00B63315">
                        <w:rPr>
                          <w:b/>
                          <w:sz w:val="20"/>
                          <w:szCs w:val="20"/>
                        </w:rPr>
                        <w:t>:</w:t>
                      </w:r>
                      <w:r>
                        <w:rPr>
                          <w:sz w:val="20"/>
                          <w:szCs w:val="20"/>
                        </w:rPr>
                        <w:t xml:space="preserve"> </w:t>
                      </w:r>
                      <w:proofErr w:type="spellStart"/>
                      <w:r>
                        <w:rPr>
                          <w:sz w:val="20"/>
                          <w:szCs w:val="20"/>
                        </w:rPr>
                        <w:t>Mphasis</w:t>
                      </w:r>
                      <w:proofErr w:type="spellEnd"/>
                    </w:p>
                    <w:p w:rsidR="00582A79" w:rsidRDefault="00582A79" w:rsidP="00582A79">
                      <w:pPr>
                        <w:rPr>
                          <w:sz w:val="20"/>
                          <w:szCs w:val="20"/>
                        </w:rPr>
                      </w:pPr>
                      <w:r>
                        <w:rPr>
                          <w:sz w:val="20"/>
                          <w:szCs w:val="20"/>
                        </w:rPr>
                        <w:t>____________________________________</w:t>
                      </w:r>
                    </w:p>
                    <w:p w:rsidR="00582A79" w:rsidRDefault="00582A79" w:rsidP="00582A79">
                      <w:pPr>
                        <w:jc w:val="center"/>
                        <w:rPr>
                          <w:b/>
                          <w:sz w:val="20"/>
                          <w:szCs w:val="20"/>
                        </w:rPr>
                      </w:pPr>
                    </w:p>
                    <w:p w:rsidR="00582A79" w:rsidRDefault="00582A79" w:rsidP="00582A79">
                      <w:pPr>
                        <w:jc w:val="center"/>
                        <w:rPr>
                          <w:b/>
                          <w:sz w:val="20"/>
                          <w:szCs w:val="20"/>
                        </w:rPr>
                      </w:pPr>
                      <w:r>
                        <w:rPr>
                          <w:b/>
                          <w:sz w:val="20"/>
                          <w:szCs w:val="20"/>
                        </w:rPr>
                        <w:t>10</w:t>
                      </w:r>
                      <w:r>
                        <w:rPr>
                          <w:sz w:val="20"/>
                          <w:szCs w:val="20"/>
                          <w:vertAlign w:val="superscript"/>
                        </w:rPr>
                        <w:t xml:space="preserve">th </w:t>
                      </w:r>
                      <w:r w:rsidRPr="00582A79">
                        <w:rPr>
                          <w:b/>
                          <w:sz w:val="20"/>
                          <w:szCs w:val="20"/>
                        </w:rPr>
                        <w:t>Edition,</w:t>
                      </w:r>
                      <w:r w:rsidRPr="005B2AF7">
                        <w:rPr>
                          <w:sz w:val="20"/>
                          <w:szCs w:val="20"/>
                        </w:rPr>
                        <w:t xml:space="preserve"> </w:t>
                      </w:r>
                      <w:r w:rsidRPr="005B2AF7">
                        <w:rPr>
                          <w:b/>
                          <w:sz w:val="20"/>
                          <w:szCs w:val="20"/>
                        </w:rPr>
                        <w:t xml:space="preserve">One of India’s oldest and most trusted social innovation </w:t>
                      </w:r>
                      <w:r>
                        <w:rPr>
                          <w:b/>
                          <w:sz w:val="20"/>
                          <w:szCs w:val="20"/>
                        </w:rPr>
                        <w:t>ecosystem support programs</w:t>
                      </w:r>
                    </w:p>
                    <w:p w:rsidR="00582A79" w:rsidRPr="005B2AF7" w:rsidRDefault="00582A79" w:rsidP="00582A79">
                      <w:pPr>
                        <w:jc w:val="center"/>
                        <w:rPr>
                          <w:b/>
                          <w:sz w:val="20"/>
                          <w:szCs w:val="20"/>
                        </w:rPr>
                      </w:pPr>
                      <w:r>
                        <w:rPr>
                          <w:b/>
                          <w:sz w:val="20"/>
                          <w:szCs w:val="20"/>
                        </w:rPr>
                        <w:t>___________________________________</w:t>
                      </w:r>
                    </w:p>
                    <w:p w:rsidR="00582A79" w:rsidRDefault="00582A79" w:rsidP="00582A79">
                      <w:pPr>
                        <w:rPr>
                          <w:b/>
                          <w:sz w:val="20"/>
                          <w:szCs w:val="20"/>
                        </w:rPr>
                      </w:pPr>
                      <w:r>
                        <w:rPr>
                          <w:b/>
                          <w:sz w:val="20"/>
                          <w:szCs w:val="20"/>
                        </w:rPr>
                        <w:t>Total applications received</w:t>
                      </w:r>
                      <w:r w:rsidRPr="00A4310C">
                        <w:rPr>
                          <w:b/>
                          <w:color w:val="C00000"/>
                          <w:sz w:val="20"/>
                          <w:szCs w:val="20"/>
                        </w:rPr>
                        <w:t xml:space="preserve">: </w:t>
                      </w:r>
                      <w:r>
                        <w:rPr>
                          <w:b/>
                          <w:color w:val="C00000"/>
                          <w:sz w:val="20"/>
                          <w:szCs w:val="20"/>
                        </w:rPr>
                        <w:t>1900+</w:t>
                      </w:r>
                    </w:p>
                    <w:p w:rsidR="00582A79" w:rsidRDefault="00582A79" w:rsidP="00582A79">
                      <w:pPr>
                        <w:rPr>
                          <w:b/>
                          <w:sz w:val="20"/>
                          <w:szCs w:val="20"/>
                        </w:rPr>
                      </w:pPr>
                      <w:r>
                        <w:rPr>
                          <w:b/>
                          <w:sz w:val="20"/>
                          <w:szCs w:val="20"/>
                        </w:rPr>
                        <w:t>Winners selected in</w:t>
                      </w:r>
                      <w:r w:rsidR="00ED22C8">
                        <w:rPr>
                          <w:b/>
                          <w:sz w:val="20"/>
                          <w:szCs w:val="20"/>
                        </w:rPr>
                        <w:t xml:space="preserve"> categories of</w:t>
                      </w:r>
                      <w:r>
                        <w:rPr>
                          <w:b/>
                          <w:sz w:val="20"/>
                          <w:szCs w:val="20"/>
                        </w:rPr>
                        <w:t xml:space="preserve">: </w:t>
                      </w:r>
                    </w:p>
                    <w:p w:rsidR="00582A79" w:rsidRPr="00E25602" w:rsidRDefault="00824D0E" w:rsidP="00582A79">
                      <w:pPr>
                        <w:pStyle w:val="ListParagraph"/>
                        <w:numPr>
                          <w:ilvl w:val="0"/>
                          <w:numId w:val="1"/>
                        </w:numPr>
                        <w:spacing w:line="240" w:lineRule="auto"/>
                        <w:rPr>
                          <w:sz w:val="18"/>
                          <w:szCs w:val="20"/>
                        </w:rPr>
                      </w:pPr>
                      <w:r>
                        <w:rPr>
                          <w:sz w:val="18"/>
                          <w:szCs w:val="20"/>
                        </w:rPr>
                        <w:t xml:space="preserve">Financial Inclusion </w:t>
                      </w:r>
                    </w:p>
                    <w:p w:rsidR="00582A79" w:rsidRDefault="00824D0E" w:rsidP="00582A79">
                      <w:pPr>
                        <w:pStyle w:val="ListParagraph"/>
                        <w:numPr>
                          <w:ilvl w:val="0"/>
                          <w:numId w:val="1"/>
                        </w:numPr>
                        <w:spacing w:line="240" w:lineRule="auto"/>
                        <w:rPr>
                          <w:sz w:val="18"/>
                          <w:szCs w:val="20"/>
                        </w:rPr>
                      </w:pPr>
                      <w:r>
                        <w:rPr>
                          <w:sz w:val="18"/>
                          <w:szCs w:val="20"/>
                        </w:rPr>
                        <w:t>Healthcare</w:t>
                      </w:r>
                    </w:p>
                    <w:p w:rsidR="00582A79" w:rsidRDefault="00824D0E" w:rsidP="00582A79">
                      <w:pPr>
                        <w:pStyle w:val="ListParagraph"/>
                        <w:numPr>
                          <w:ilvl w:val="0"/>
                          <w:numId w:val="1"/>
                        </w:numPr>
                        <w:spacing w:line="240" w:lineRule="auto"/>
                        <w:rPr>
                          <w:sz w:val="18"/>
                          <w:szCs w:val="20"/>
                        </w:rPr>
                      </w:pPr>
                      <w:r>
                        <w:rPr>
                          <w:sz w:val="18"/>
                          <w:szCs w:val="20"/>
                        </w:rPr>
                        <w:t>Environment</w:t>
                      </w:r>
                    </w:p>
                    <w:p w:rsidR="00582A79" w:rsidRPr="005B2AF7" w:rsidRDefault="00582A79" w:rsidP="00582A79">
                      <w:pPr>
                        <w:pStyle w:val="ListParagraph"/>
                        <w:numPr>
                          <w:ilvl w:val="0"/>
                          <w:numId w:val="1"/>
                        </w:numPr>
                        <w:spacing w:line="240" w:lineRule="auto"/>
                        <w:rPr>
                          <w:sz w:val="18"/>
                          <w:szCs w:val="20"/>
                        </w:rPr>
                      </w:pPr>
                      <w:r w:rsidRPr="005B2AF7">
                        <w:rPr>
                          <w:sz w:val="18"/>
                          <w:szCs w:val="20"/>
                        </w:rPr>
                        <w:t>Education</w:t>
                      </w:r>
                    </w:p>
                    <w:p w:rsidR="00582A79" w:rsidRPr="00582A79" w:rsidRDefault="00824D0E" w:rsidP="00582A79">
                      <w:pPr>
                        <w:pStyle w:val="ListParagraph"/>
                        <w:numPr>
                          <w:ilvl w:val="0"/>
                          <w:numId w:val="1"/>
                        </w:numPr>
                        <w:spacing w:line="240" w:lineRule="auto"/>
                        <w:rPr>
                          <w:sz w:val="18"/>
                          <w:szCs w:val="20"/>
                        </w:rPr>
                      </w:pPr>
                      <w:r>
                        <w:rPr>
                          <w:sz w:val="18"/>
                          <w:szCs w:val="20"/>
                        </w:rPr>
                        <w:t>Accessibility</w:t>
                      </w:r>
                    </w:p>
                    <w:p w:rsidR="00582A79" w:rsidRPr="00BE7B91" w:rsidRDefault="00824D0E" w:rsidP="00582A79">
                      <w:pPr>
                        <w:pStyle w:val="ListParagraph"/>
                        <w:numPr>
                          <w:ilvl w:val="0"/>
                          <w:numId w:val="1"/>
                        </w:numPr>
                        <w:spacing w:line="240" w:lineRule="auto"/>
                        <w:rPr>
                          <w:sz w:val="18"/>
                          <w:szCs w:val="20"/>
                        </w:rPr>
                      </w:pPr>
                      <w:r>
                        <w:rPr>
                          <w:sz w:val="18"/>
                          <w:szCs w:val="20"/>
                        </w:rPr>
                        <w:t>Other Social issues</w:t>
                      </w:r>
                    </w:p>
                    <w:p w:rsidR="00582A79" w:rsidRPr="005B2AF7" w:rsidRDefault="00582A79" w:rsidP="00582A79">
                      <w:pPr>
                        <w:rPr>
                          <w:b/>
                          <w:sz w:val="20"/>
                          <w:szCs w:val="20"/>
                        </w:rPr>
                      </w:pPr>
                    </w:p>
                    <w:p w:rsidR="00582A79" w:rsidRPr="005B2AF7" w:rsidRDefault="00582A79" w:rsidP="00582A79">
                      <w:pPr>
                        <w:rPr>
                          <w:sz w:val="18"/>
                        </w:rPr>
                      </w:pPr>
                    </w:p>
                    <w:p w:rsidR="00582A79" w:rsidRPr="005B2AF7" w:rsidRDefault="00582A79" w:rsidP="00582A79">
                      <w:pPr>
                        <w:rPr>
                          <w:b/>
                        </w:rPr>
                      </w:pPr>
                    </w:p>
                  </w:txbxContent>
                </v:textbox>
                <w10:wrap type="tight"/>
              </v:roundrect>
            </w:pict>
          </mc:Fallback>
        </mc:AlternateContent>
      </w:r>
      <w:r w:rsidRPr="00582A79">
        <w:rPr>
          <w:b/>
        </w:rPr>
        <w:t>Hyderabad, 21</w:t>
      </w:r>
      <w:r w:rsidRPr="00582A79">
        <w:rPr>
          <w:b/>
          <w:vertAlign w:val="superscript"/>
        </w:rPr>
        <w:t>st</w:t>
      </w:r>
      <w:r w:rsidRPr="00582A79">
        <w:rPr>
          <w:b/>
        </w:rPr>
        <w:t xml:space="preserve">, </w:t>
      </w:r>
      <w:r w:rsidR="00D22EBB" w:rsidRPr="00582A79">
        <w:rPr>
          <w:b/>
        </w:rPr>
        <w:t>February</w:t>
      </w:r>
      <w:r w:rsidRPr="00582A79">
        <w:rPr>
          <w:b/>
        </w:rPr>
        <w:t xml:space="preserve"> 2018</w:t>
      </w:r>
      <w:r>
        <w:t xml:space="preserve">: </w:t>
      </w:r>
      <w:r w:rsidR="00DF6820">
        <w:t>NASSCOM Foundation, in collaboration</w:t>
      </w:r>
      <w:r w:rsidR="000124DF">
        <w:t xml:space="preserve"> with industry leaders </w:t>
      </w:r>
      <w:proofErr w:type="spellStart"/>
      <w:r w:rsidR="000124DF">
        <w:t>Mphasis</w:t>
      </w:r>
      <w:proofErr w:type="spellEnd"/>
      <w:r w:rsidR="001B35B1">
        <w:t>, today announced the winners</w:t>
      </w:r>
      <w:r>
        <w:t xml:space="preserve"> of the </w:t>
      </w:r>
      <w:r w:rsidRPr="00582A79">
        <w:rPr>
          <w:b/>
        </w:rPr>
        <w:t>ten</w:t>
      </w:r>
      <w:r w:rsidR="00DF6820" w:rsidRPr="00582A79">
        <w:rPr>
          <w:b/>
        </w:rPr>
        <w:t>th edition</w:t>
      </w:r>
      <w:r w:rsidR="00DF6820">
        <w:t xml:space="preserve"> of the </w:t>
      </w:r>
      <w:r w:rsidR="00DF6820">
        <w:rPr>
          <w:b/>
          <w:bCs/>
        </w:rPr>
        <w:t>NASSCOM Social Innovation Forum</w:t>
      </w:r>
      <w:r>
        <w:rPr>
          <w:b/>
          <w:bCs/>
        </w:rPr>
        <w:t xml:space="preserve"> (NSIF)</w:t>
      </w:r>
      <w:r w:rsidR="00DF6820">
        <w:t xml:space="preserve"> - a platform that fosters innovative use of technology to create sustained social impact.</w:t>
      </w:r>
      <w:r w:rsidR="0019761B">
        <w:t xml:space="preserve"> </w:t>
      </w:r>
    </w:p>
    <w:p w:rsidR="00B66200" w:rsidRDefault="00B66200" w:rsidP="00DF6820">
      <w:pPr>
        <w:jc w:val="both"/>
      </w:pPr>
    </w:p>
    <w:p w:rsidR="00B66200" w:rsidRDefault="00B66200" w:rsidP="00DF6820">
      <w:pPr>
        <w:jc w:val="both"/>
      </w:pPr>
      <w:r>
        <w:t xml:space="preserve">The announcement was made </w:t>
      </w:r>
      <w:r w:rsidR="00473008">
        <w:t>at the World Congress on</w:t>
      </w:r>
      <w:r>
        <w:t xml:space="preserve"> Information Technology – </w:t>
      </w:r>
      <w:r w:rsidR="00473008">
        <w:t>The Olympics of the global ICT Industry. The winner</w:t>
      </w:r>
      <w:r w:rsidR="00901C8D">
        <w:t>s</w:t>
      </w:r>
      <w:r w:rsidR="00473008">
        <w:t xml:space="preserve"> were felicitated</w:t>
      </w:r>
      <w:r w:rsidR="00F66391">
        <w:t xml:space="preserve"> by </w:t>
      </w:r>
      <w:r w:rsidR="00F66391" w:rsidRPr="00F66391">
        <w:rPr>
          <w:b/>
        </w:rPr>
        <w:t xml:space="preserve">Shri K.T. </w:t>
      </w:r>
      <w:proofErr w:type="spellStart"/>
      <w:r w:rsidR="00F66391" w:rsidRPr="00F66391">
        <w:rPr>
          <w:b/>
        </w:rPr>
        <w:t>Ramarao</w:t>
      </w:r>
      <w:proofErr w:type="spellEnd"/>
      <w:r w:rsidR="00F66391">
        <w:rPr>
          <w:b/>
        </w:rPr>
        <w:t xml:space="preserve">, </w:t>
      </w:r>
      <w:r w:rsidR="00F66391" w:rsidRPr="00F66391">
        <w:rPr>
          <w:b/>
        </w:rPr>
        <w:t>Cabinet Minister for IT E&amp;C, MAUD, Industries &amp; Commerce, Mines &amp; Geology, Pu</w:t>
      </w:r>
      <w:r w:rsidR="007008FD">
        <w:rPr>
          <w:b/>
        </w:rPr>
        <w:t>blic Enterprises and NRI Affairs</w:t>
      </w:r>
      <w:r w:rsidR="000C7556">
        <w:rPr>
          <w:b/>
        </w:rPr>
        <w:t>, Government of Telangana</w:t>
      </w:r>
      <w:r w:rsidR="007008FD">
        <w:rPr>
          <w:b/>
        </w:rPr>
        <w:t xml:space="preserve">. </w:t>
      </w:r>
    </w:p>
    <w:p w:rsidR="00582A79" w:rsidRDefault="00582A79" w:rsidP="00DF6820">
      <w:pPr>
        <w:jc w:val="both"/>
      </w:pPr>
    </w:p>
    <w:p w:rsidR="00DF6820" w:rsidRDefault="009A637A" w:rsidP="00DF6820">
      <w:pPr>
        <w:jc w:val="both"/>
      </w:pPr>
      <w:r>
        <w:t>NSIF - T</w:t>
      </w:r>
      <w:r w:rsidR="0019761B">
        <w:t xml:space="preserve">he </w:t>
      </w:r>
      <w:r>
        <w:t>Largest</w:t>
      </w:r>
      <w:r w:rsidR="0019761B">
        <w:t xml:space="preserve"> Social Innovation Honours run</w:t>
      </w:r>
      <w:r w:rsidR="00582A79">
        <w:t xml:space="preserve"> in India, received over 19</w:t>
      </w:r>
      <w:r w:rsidR="0019761B">
        <w:t>00 applic</w:t>
      </w:r>
      <w:r w:rsidR="00582A79">
        <w:t>a</w:t>
      </w:r>
      <w:r w:rsidR="00824D0E">
        <w:t>tions this year out of which, the</w:t>
      </w:r>
      <w:r w:rsidR="0019761B">
        <w:t xml:space="preserve"> winners were chosen </w:t>
      </w:r>
      <w:r w:rsidR="00B25AED">
        <w:t xml:space="preserve">after going through a </w:t>
      </w:r>
      <w:r w:rsidR="007C2BD1">
        <w:t>rigorous</w:t>
      </w:r>
      <w:r w:rsidR="00B25AED">
        <w:t xml:space="preserve"> </w:t>
      </w:r>
      <w:r w:rsidR="00D22EBB">
        <w:t>two-level</w:t>
      </w:r>
      <w:r w:rsidR="00B25AED">
        <w:t xml:space="preserve"> </w:t>
      </w:r>
      <w:r w:rsidR="00D22EBB">
        <w:t>j</w:t>
      </w:r>
      <w:r w:rsidR="00B25AED">
        <w:t xml:space="preserve">ury </w:t>
      </w:r>
      <w:r w:rsidR="00D22EBB">
        <w:t xml:space="preserve">shortlist </w:t>
      </w:r>
      <w:r w:rsidR="00B25AED">
        <w:t xml:space="preserve">process </w:t>
      </w:r>
      <w:r w:rsidR="0019761B">
        <w:t>in the categories o</w:t>
      </w:r>
      <w:r w:rsidR="00550872">
        <w:t xml:space="preserve">f </w:t>
      </w:r>
      <w:r w:rsidR="0019761B">
        <w:rPr>
          <w:b/>
          <w:bCs/>
        </w:rPr>
        <w:t xml:space="preserve">Education, </w:t>
      </w:r>
      <w:r w:rsidR="00582A79">
        <w:rPr>
          <w:b/>
          <w:bCs/>
        </w:rPr>
        <w:t xml:space="preserve">Accessibility, </w:t>
      </w:r>
      <w:r w:rsidR="0019761B">
        <w:rPr>
          <w:b/>
          <w:bCs/>
        </w:rPr>
        <w:t xml:space="preserve">Healthcare, </w:t>
      </w:r>
      <w:r w:rsidR="00582A79">
        <w:rPr>
          <w:b/>
          <w:bCs/>
        </w:rPr>
        <w:t xml:space="preserve">Financial Inclusion, </w:t>
      </w:r>
      <w:r w:rsidR="0019761B">
        <w:rPr>
          <w:b/>
          <w:bCs/>
        </w:rPr>
        <w:t>Environment and other socially relevant areas</w:t>
      </w:r>
      <w:r w:rsidR="0019761B">
        <w:t>.</w:t>
      </w:r>
    </w:p>
    <w:p w:rsidR="00DF6820" w:rsidRDefault="00DF6820" w:rsidP="00DF6820">
      <w:pPr>
        <w:jc w:val="both"/>
      </w:pPr>
    </w:p>
    <w:p w:rsidR="00550872" w:rsidRDefault="00DF6820" w:rsidP="00DF6820">
      <w:pPr>
        <w:jc w:val="both"/>
        <w:rPr>
          <w:b/>
          <w:bCs/>
        </w:rPr>
      </w:pPr>
      <w:r>
        <w:t xml:space="preserve">With support from </w:t>
      </w:r>
      <w:proofErr w:type="spellStart"/>
      <w:r>
        <w:rPr>
          <w:b/>
          <w:bCs/>
        </w:rPr>
        <w:t>Mphasis</w:t>
      </w:r>
      <w:proofErr w:type="spellEnd"/>
      <w:r w:rsidR="009A637A">
        <w:t xml:space="preserve">, the Forum will award total </w:t>
      </w:r>
      <w:r>
        <w:rPr>
          <w:b/>
          <w:bCs/>
        </w:rPr>
        <w:t xml:space="preserve">catalytic grants of </w:t>
      </w:r>
      <w:r w:rsidR="00036CFE">
        <w:rPr>
          <w:b/>
          <w:bCs/>
        </w:rPr>
        <w:t>INR</w:t>
      </w:r>
      <w:r>
        <w:rPr>
          <w:b/>
          <w:bCs/>
        </w:rPr>
        <w:t xml:space="preserve"> </w:t>
      </w:r>
      <w:r w:rsidR="00B63315">
        <w:rPr>
          <w:b/>
          <w:bCs/>
        </w:rPr>
        <w:t>4</w:t>
      </w:r>
      <w:r>
        <w:rPr>
          <w:b/>
          <w:bCs/>
        </w:rPr>
        <w:t xml:space="preserve">0 </w:t>
      </w:r>
      <w:r w:rsidR="00824D0E">
        <w:rPr>
          <w:b/>
          <w:bCs/>
        </w:rPr>
        <w:t xml:space="preserve">Lakhs </w:t>
      </w:r>
      <w:r w:rsidR="00824D0E" w:rsidRPr="00824D0E">
        <w:rPr>
          <w:bCs/>
        </w:rPr>
        <w:t>to</w:t>
      </w:r>
      <w:r w:rsidR="000C7556">
        <w:t xml:space="preserve"> </w:t>
      </w:r>
      <w:r w:rsidR="00B63315">
        <w:t>four</w:t>
      </w:r>
      <w:r w:rsidR="00824D0E">
        <w:t xml:space="preserve"> of the</w:t>
      </w:r>
      <w:r w:rsidR="00ED22C8">
        <w:t xml:space="preserve"> winning</w:t>
      </w:r>
      <w:r w:rsidR="00824D0E">
        <w:t xml:space="preserve"> innovations</w:t>
      </w:r>
      <w:r w:rsidR="00B63315">
        <w:t xml:space="preserve"> in the categories of Education and Accessibility</w:t>
      </w:r>
      <w:r w:rsidR="00A41FC5">
        <w:t>.</w:t>
      </w:r>
    </w:p>
    <w:p w:rsidR="00582A79" w:rsidRDefault="00582A79" w:rsidP="00DF6820">
      <w:pPr>
        <w:jc w:val="both"/>
      </w:pPr>
    </w:p>
    <w:p w:rsidR="00DF6820" w:rsidRDefault="00550872" w:rsidP="00DF6820">
      <w:r>
        <w:t>All the winners</w:t>
      </w:r>
      <w:r w:rsidR="00036CFE">
        <w:t xml:space="preserve">, </w:t>
      </w:r>
      <w:r w:rsidR="00DF6820">
        <w:t xml:space="preserve">will also be provided with </w:t>
      </w:r>
      <w:r w:rsidR="00036CFE">
        <w:t xml:space="preserve">a </w:t>
      </w:r>
      <w:r w:rsidR="00723509">
        <w:t xml:space="preserve">twelve </w:t>
      </w:r>
      <w:r w:rsidR="00036CFE">
        <w:t xml:space="preserve">month </w:t>
      </w:r>
      <w:r w:rsidR="007A5838">
        <w:t>‘</w:t>
      </w:r>
      <w:r w:rsidR="00036CFE">
        <w:t>S</w:t>
      </w:r>
      <w:r w:rsidR="00DF6820">
        <w:t xml:space="preserve">upport to </w:t>
      </w:r>
      <w:r w:rsidR="00036CFE">
        <w:t>S</w:t>
      </w:r>
      <w:r w:rsidR="00DF6820">
        <w:t>cale</w:t>
      </w:r>
      <w:r w:rsidR="007A5838">
        <w:t>’</w:t>
      </w:r>
      <w:r w:rsidR="00DF6820">
        <w:t xml:space="preserve"> </w:t>
      </w:r>
      <w:r w:rsidR="008279A1">
        <w:t xml:space="preserve">mentoring from </w:t>
      </w:r>
      <w:r w:rsidR="00036CFE">
        <w:t>ex</w:t>
      </w:r>
      <w:r w:rsidR="00A31AC2">
        <w:t xml:space="preserve">perts </w:t>
      </w:r>
      <w:r w:rsidR="00D22EBB">
        <w:t xml:space="preserve">and </w:t>
      </w:r>
      <w:r w:rsidR="00A31AC2">
        <w:t>leaders in the industry worth over 20 lakh rupees.</w:t>
      </w:r>
    </w:p>
    <w:p w:rsidR="007A5838" w:rsidRDefault="007A5838" w:rsidP="00DF6820"/>
    <w:p w:rsidR="007A5838" w:rsidRPr="00BC0BB1" w:rsidRDefault="007A5838" w:rsidP="00DF6820">
      <w:pPr>
        <w:rPr>
          <w:b/>
          <w:color w:val="FF0000"/>
        </w:rPr>
      </w:pPr>
      <w:r w:rsidRPr="00BC0BB1">
        <w:rPr>
          <w:b/>
          <w:color w:val="FF0000"/>
        </w:rPr>
        <w:t>The NASSCOM Social Innovation Forum 2018 winners are:</w:t>
      </w:r>
    </w:p>
    <w:p w:rsidR="00B25AED" w:rsidRPr="00BC0BB1" w:rsidRDefault="00B25AED" w:rsidP="00DF6820">
      <w:pPr>
        <w:rPr>
          <w:color w:val="FF0000"/>
        </w:rPr>
      </w:pPr>
    </w:p>
    <w:tbl>
      <w:tblPr>
        <w:tblW w:w="9760" w:type="dxa"/>
        <w:tblLook w:val="04A0" w:firstRow="1" w:lastRow="0" w:firstColumn="1" w:lastColumn="0" w:noHBand="0" w:noVBand="1"/>
      </w:tblPr>
      <w:tblGrid>
        <w:gridCol w:w="1940"/>
        <w:gridCol w:w="2460"/>
        <w:gridCol w:w="5360"/>
      </w:tblGrid>
      <w:tr w:rsidR="00575522" w:rsidRPr="00575522" w:rsidTr="00575522">
        <w:trPr>
          <w:trHeight w:val="315"/>
        </w:trPr>
        <w:tc>
          <w:tcPr>
            <w:tcW w:w="19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75522" w:rsidRPr="00575522" w:rsidRDefault="00575522" w:rsidP="00575522">
            <w:pPr>
              <w:rPr>
                <w:rFonts w:eastAsia="Times New Roman"/>
                <w:b/>
                <w:bCs/>
                <w:color w:val="000000"/>
                <w:lang w:val="en-US" w:eastAsia="en-US"/>
              </w:rPr>
            </w:pPr>
            <w:r w:rsidRPr="00575522">
              <w:rPr>
                <w:rFonts w:eastAsia="Times New Roman"/>
                <w:b/>
                <w:bCs/>
                <w:color w:val="000000"/>
                <w:lang w:val="en-US" w:eastAsia="en-US"/>
              </w:rPr>
              <w:t>Category</w:t>
            </w:r>
          </w:p>
        </w:tc>
        <w:tc>
          <w:tcPr>
            <w:tcW w:w="2460" w:type="dxa"/>
            <w:tcBorders>
              <w:top w:val="single" w:sz="8" w:space="0" w:color="auto"/>
              <w:left w:val="nil"/>
              <w:bottom w:val="nil"/>
              <w:right w:val="single" w:sz="8" w:space="0" w:color="auto"/>
            </w:tcBorders>
            <w:shd w:val="clear" w:color="000000" w:fill="FFFFFF"/>
            <w:noWrap/>
            <w:vAlign w:val="center"/>
            <w:hideMark/>
          </w:tcPr>
          <w:p w:rsidR="00575522" w:rsidRPr="00575522" w:rsidRDefault="00575522" w:rsidP="00575522">
            <w:pPr>
              <w:jc w:val="center"/>
              <w:rPr>
                <w:rFonts w:eastAsia="Times New Roman"/>
                <w:b/>
                <w:bCs/>
                <w:color w:val="000000"/>
                <w:lang w:val="en-US" w:eastAsia="en-US"/>
              </w:rPr>
            </w:pPr>
            <w:r w:rsidRPr="00575522">
              <w:rPr>
                <w:rFonts w:eastAsia="Times New Roman"/>
                <w:b/>
                <w:bCs/>
                <w:color w:val="000000"/>
                <w:lang w:val="en-US" w:eastAsia="en-US"/>
              </w:rPr>
              <w:t>Organization</w:t>
            </w:r>
          </w:p>
        </w:tc>
        <w:tc>
          <w:tcPr>
            <w:tcW w:w="5360" w:type="dxa"/>
            <w:tcBorders>
              <w:top w:val="single" w:sz="8" w:space="0" w:color="auto"/>
              <w:left w:val="nil"/>
              <w:bottom w:val="nil"/>
              <w:right w:val="single" w:sz="8" w:space="0" w:color="auto"/>
            </w:tcBorders>
            <w:shd w:val="clear" w:color="000000" w:fill="FFFFFF"/>
            <w:noWrap/>
            <w:vAlign w:val="center"/>
            <w:hideMark/>
          </w:tcPr>
          <w:p w:rsidR="00575522" w:rsidRPr="00575522" w:rsidRDefault="00575522" w:rsidP="00575522">
            <w:pPr>
              <w:jc w:val="center"/>
              <w:rPr>
                <w:rFonts w:eastAsia="Times New Roman"/>
                <w:b/>
                <w:bCs/>
                <w:color w:val="000000"/>
                <w:lang w:val="en-US" w:eastAsia="en-US"/>
              </w:rPr>
            </w:pPr>
            <w:r w:rsidRPr="00575522">
              <w:rPr>
                <w:rFonts w:eastAsia="Times New Roman"/>
                <w:b/>
                <w:bCs/>
                <w:color w:val="000000"/>
                <w:lang w:val="en-US" w:eastAsia="en-US"/>
              </w:rPr>
              <w:t>Innovation</w:t>
            </w:r>
          </w:p>
        </w:tc>
      </w:tr>
      <w:tr w:rsidR="00575522" w:rsidRPr="00575522" w:rsidTr="00575522">
        <w:trPr>
          <w:trHeight w:val="315"/>
        </w:trPr>
        <w:tc>
          <w:tcPr>
            <w:tcW w:w="1940" w:type="dxa"/>
            <w:vMerge w:val="restart"/>
            <w:tcBorders>
              <w:top w:val="nil"/>
              <w:left w:val="single" w:sz="8" w:space="0" w:color="auto"/>
              <w:bottom w:val="single" w:sz="8" w:space="0" w:color="000000"/>
              <w:right w:val="single" w:sz="8" w:space="0" w:color="000000"/>
            </w:tcBorders>
            <w:shd w:val="clear" w:color="000000" w:fill="FFFFFF"/>
            <w:noWrap/>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Education</w:t>
            </w:r>
          </w:p>
        </w:tc>
        <w:tc>
          <w:tcPr>
            <w:tcW w:w="246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Pi Jam Foundation</w:t>
            </w:r>
            <w:r w:rsidRPr="00575522">
              <w:rPr>
                <w:rFonts w:eastAsia="Times New Roman"/>
                <w:color w:val="C00000"/>
                <w:lang w:val="en-US" w:eastAsia="en-US"/>
              </w:rPr>
              <w:t>*</w:t>
            </w:r>
          </w:p>
        </w:tc>
        <w:tc>
          <w:tcPr>
            <w:tcW w:w="536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A low cost pocket sized computer for students to solve real world problems</w:t>
            </w:r>
          </w:p>
        </w:tc>
      </w:tr>
      <w:tr w:rsidR="00575522" w:rsidRPr="00575522" w:rsidTr="00575522">
        <w:trPr>
          <w:trHeight w:val="269"/>
        </w:trPr>
        <w:tc>
          <w:tcPr>
            <w:tcW w:w="1940" w:type="dxa"/>
            <w:vMerge/>
            <w:tcBorders>
              <w:top w:val="nil"/>
              <w:left w:val="single" w:sz="8" w:space="0" w:color="auto"/>
              <w:bottom w:val="single" w:sz="8" w:space="0" w:color="000000"/>
              <w:right w:val="single" w:sz="8" w:space="0" w:color="000000"/>
            </w:tcBorders>
            <w:vAlign w:val="center"/>
            <w:hideMark/>
          </w:tcPr>
          <w:p w:rsidR="00575522" w:rsidRPr="00575522" w:rsidRDefault="00575522" w:rsidP="00575522">
            <w:pPr>
              <w:rPr>
                <w:rFonts w:eastAsia="Times New Roman"/>
                <w:color w:val="000000"/>
                <w:lang w:val="en-US" w:eastAsia="en-US"/>
              </w:rPr>
            </w:pPr>
          </w:p>
        </w:tc>
        <w:tc>
          <w:tcPr>
            <w:tcW w:w="2460" w:type="dxa"/>
            <w:vMerge/>
            <w:tcBorders>
              <w:top w:val="single" w:sz="8" w:space="0" w:color="auto"/>
              <w:left w:val="single" w:sz="8" w:space="0" w:color="auto"/>
              <w:bottom w:val="single" w:sz="8" w:space="0" w:color="000000"/>
              <w:right w:val="single" w:sz="4" w:space="0" w:color="auto"/>
            </w:tcBorders>
            <w:vAlign w:val="center"/>
            <w:hideMark/>
          </w:tcPr>
          <w:p w:rsidR="00575522" w:rsidRPr="00575522" w:rsidRDefault="00575522" w:rsidP="00575522">
            <w:pPr>
              <w:rPr>
                <w:rFonts w:eastAsia="Times New Roman"/>
                <w:color w:val="000000"/>
                <w:lang w:val="en-US" w:eastAsia="en-US"/>
              </w:rPr>
            </w:pPr>
          </w:p>
        </w:tc>
        <w:tc>
          <w:tcPr>
            <w:tcW w:w="5360" w:type="dxa"/>
            <w:vMerge/>
            <w:tcBorders>
              <w:top w:val="single" w:sz="8" w:space="0" w:color="auto"/>
              <w:left w:val="single" w:sz="4"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r>
      <w:tr w:rsidR="00575522" w:rsidRPr="00575522" w:rsidTr="00575522">
        <w:trPr>
          <w:trHeight w:val="269"/>
        </w:trPr>
        <w:tc>
          <w:tcPr>
            <w:tcW w:w="1940" w:type="dxa"/>
            <w:vMerge/>
            <w:tcBorders>
              <w:top w:val="nil"/>
              <w:left w:val="single" w:sz="8" w:space="0" w:color="auto"/>
              <w:bottom w:val="single" w:sz="8" w:space="0" w:color="000000"/>
              <w:right w:val="single" w:sz="8" w:space="0" w:color="000000"/>
            </w:tcBorders>
            <w:vAlign w:val="center"/>
            <w:hideMark/>
          </w:tcPr>
          <w:p w:rsidR="00575522" w:rsidRPr="00575522" w:rsidRDefault="00575522" w:rsidP="00575522">
            <w:pPr>
              <w:rPr>
                <w:rFonts w:eastAsia="Times New Roman"/>
                <w:color w:val="000000"/>
                <w:lang w:val="en-US" w:eastAsia="en-US"/>
              </w:rPr>
            </w:pPr>
          </w:p>
        </w:tc>
        <w:tc>
          <w:tcPr>
            <w:tcW w:w="2460" w:type="dxa"/>
            <w:vMerge/>
            <w:tcBorders>
              <w:top w:val="single" w:sz="8" w:space="0" w:color="auto"/>
              <w:left w:val="single" w:sz="8" w:space="0" w:color="auto"/>
              <w:bottom w:val="single" w:sz="8" w:space="0" w:color="000000"/>
              <w:right w:val="single" w:sz="4" w:space="0" w:color="auto"/>
            </w:tcBorders>
            <w:vAlign w:val="center"/>
            <w:hideMark/>
          </w:tcPr>
          <w:p w:rsidR="00575522" w:rsidRPr="00575522" w:rsidRDefault="00575522" w:rsidP="00575522">
            <w:pPr>
              <w:rPr>
                <w:rFonts w:eastAsia="Times New Roman"/>
                <w:color w:val="000000"/>
                <w:lang w:val="en-US" w:eastAsia="en-US"/>
              </w:rPr>
            </w:pPr>
          </w:p>
        </w:tc>
        <w:tc>
          <w:tcPr>
            <w:tcW w:w="5360" w:type="dxa"/>
            <w:vMerge/>
            <w:tcBorders>
              <w:top w:val="single" w:sz="8" w:space="0" w:color="auto"/>
              <w:left w:val="single" w:sz="4"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r>
      <w:tr w:rsidR="00575522" w:rsidRPr="00575522" w:rsidTr="00575522">
        <w:trPr>
          <w:trHeight w:val="615"/>
        </w:trPr>
        <w:tc>
          <w:tcPr>
            <w:tcW w:w="1940" w:type="dxa"/>
            <w:vMerge/>
            <w:tcBorders>
              <w:top w:val="nil"/>
              <w:left w:val="single" w:sz="8" w:space="0" w:color="auto"/>
              <w:bottom w:val="single" w:sz="8" w:space="0" w:color="000000"/>
              <w:right w:val="single" w:sz="8" w:space="0" w:color="000000"/>
            </w:tcBorders>
            <w:vAlign w:val="center"/>
            <w:hideMark/>
          </w:tcPr>
          <w:p w:rsidR="00575522" w:rsidRPr="00575522" w:rsidRDefault="00575522" w:rsidP="00575522">
            <w:pPr>
              <w:rPr>
                <w:rFonts w:eastAsia="Times New Roman"/>
                <w:color w:val="000000"/>
                <w:lang w:val="en-US" w:eastAsia="en-US"/>
              </w:rPr>
            </w:pPr>
          </w:p>
        </w:tc>
        <w:tc>
          <w:tcPr>
            <w:tcW w:w="2460" w:type="dxa"/>
            <w:tcBorders>
              <w:top w:val="nil"/>
              <w:left w:val="nil"/>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proofErr w:type="spellStart"/>
            <w:r w:rsidRPr="00575522">
              <w:rPr>
                <w:rFonts w:eastAsia="Times New Roman"/>
                <w:color w:val="000000"/>
                <w:lang w:val="en-US" w:eastAsia="en-US"/>
              </w:rPr>
              <w:t>Saajha</w:t>
            </w:r>
            <w:proofErr w:type="spellEnd"/>
            <w:r w:rsidRPr="00575522">
              <w:rPr>
                <w:rFonts w:eastAsia="Times New Roman"/>
                <w:color w:val="C00000"/>
                <w:lang w:val="en-US" w:eastAsia="en-US"/>
              </w:rPr>
              <w:t>*</w:t>
            </w:r>
          </w:p>
        </w:tc>
        <w:tc>
          <w:tcPr>
            <w:tcW w:w="5360" w:type="dxa"/>
            <w:tcBorders>
              <w:top w:val="nil"/>
              <w:left w:val="nil"/>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Enabling parental and community participation in schools to improve learning</w:t>
            </w:r>
          </w:p>
        </w:tc>
      </w:tr>
      <w:tr w:rsidR="00575522" w:rsidRPr="00575522" w:rsidTr="00575522">
        <w:trPr>
          <w:trHeight w:val="300"/>
        </w:trPr>
        <w:tc>
          <w:tcPr>
            <w:tcW w:w="19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Accessibility</w:t>
            </w:r>
          </w:p>
        </w:tc>
        <w:tc>
          <w:tcPr>
            <w:tcW w:w="24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Blank Solutions</w:t>
            </w:r>
            <w:r w:rsidRPr="00575522">
              <w:rPr>
                <w:rFonts w:eastAsia="Times New Roman"/>
                <w:color w:val="C00000"/>
                <w:lang w:val="en-US" w:eastAsia="en-US"/>
              </w:rPr>
              <w:t>*</w:t>
            </w:r>
          </w:p>
        </w:tc>
        <w:tc>
          <w:tcPr>
            <w:tcW w:w="53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proofErr w:type="spellStart"/>
            <w:r w:rsidRPr="00575522">
              <w:rPr>
                <w:rFonts w:eastAsia="Times New Roman"/>
                <w:color w:val="000000"/>
                <w:lang w:val="en-US" w:eastAsia="en-US"/>
              </w:rPr>
              <w:t>Sparsh</w:t>
            </w:r>
            <w:proofErr w:type="spellEnd"/>
            <w:r w:rsidRPr="00575522">
              <w:rPr>
                <w:rFonts w:eastAsia="Times New Roman"/>
                <w:color w:val="000000"/>
                <w:lang w:val="en-US" w:eastAsia="en-US"/>
              </w:rPr>
              <w:t>, a portable braille board that converts digital text content to its equivalent braille output.</w:t>
            </w:r>
          </w:p>
        </w:tc>
      </w:tr>
      <w:tr w:rsidR="00575522" w:rsidRPr="00575522" w:rsidTr="00575522">
        <w:trPr>
          <w:trHeight w:val="315"/>
        </w:trPr>
        <w:tc>
          <w:tcPr>
            <w:tcW w:w="1940" w:type="dxa"/>
            <w:vMerge/>
            <w:tcBorders>
              <w:top w:val="nil"/>
              <w:left w:val="single" w:sz="8"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c>
          <w:tcPr>
            <w:tcW w:w="2460" w:type="dxa"/>
            <w:vMerge/>
            <w:tcBorders>
              <w:top w:val="nil"/>
              <w:left w:val="single" w:sz="8"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c>
          <w:tcPr>
            <w:tcW w:w="5360" w:type="dxa"/>
            <w:vMerge/>
            <w:tcBorders>
              <w:top w:val="nil"/>
              <w:left w:val="single" w:sz="8"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r>
      <w:tr w:rsidR="00575522" w:rsidRPr="00575522" w:rsidTr="00575522">
        <w:trPr>
          <w:trHeight w:val="615"/>
        </w:trPr>
        <w:tc>
          <w:tcPr>
            <w:tcW w:w="1940" w:type="dxa"/>
            <w:vMerge/>
            <w:tcBorders>
              <w:top w:val="nil"/>
              <w:left w:val="single" w:sz="8"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c>
          <w:tcPr>
            <w:tcW w:w="2460" w:type="dxa"/>
            <w:tcBorders>
              <w:top w:val="nil"/>
              <w:left w:val="nil"/>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proofErr w:type="spellStart"/>
            <w:r w:rsidRPr="00575522">
              <w:rPr>
                <w:rFonts w:eastAsia="Times New Roman"/>
                <w:color w:val="000000"/>
                <w:lang w:val="en-US" w:eastAsia="en-US"/>
              </w:rPr>
              <w:t>Thinkerbell</w:t>
            </w:r>
            <w:proofErr w:type="spellEnd"/>
            <w:r w:rsidRPr="00575522">
              <w:rPr>
                <w:rFonts w:eastAsia="Times New Roman"/>
                <w:color w:val="000000"/>
                <w:lang w:val="en-US" w:eastAsia="en-US"/>
              </w:rPr>
              <w:t xml:space="preserve"> Labs</w:t>
            </w:r>
            <w:r w:rsidRPr="00575522">
              <w:rPr>
                <w:rFonts w:eastAsia="Times New Roman"/>
                <w:color w:val="C00000"/>
                <w:lang w:val="en-US" w:eastAsia="en-US"/>
              </w:rPr>
              <w:t>*</w:t>
            </w:r>
          </w:p>
        </w:tc>
        <w:tc>
          <w:tcPr>
            <w:tcW w:w="5360" w:type="dxa"/>
            <w:tcBorders>
              <w:top w:val="nil"/>
              <w:left w:val="nil"/>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Annie, an audio-tactile device that makes self-learning and classroom teaching of Braille possible.</w:t>
            </w:r>
          </w:p>
        </w:tc>
      </w:tr>
      <w:tr w:rsidR="00575522" w:rsidRPr="00575522" w:rsidTr="00575522">
        <w:trPr>
          <w:trHeight w:val="615"/>
        </w:trPr>
        <w:tc>
          <w:tcPr>
            <w:tcW w:w="19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lastRenderedPageBreak/>
              <w:t>Healthcare</w:t>
            </w:r>
          </w:p>
        </w:tc>
        <w:tc>
          <w:tcPr>
            <w:tcW w:w="2460" w:type="dxa"/>
            <w:tcBorders>
              <w:top w:val="nil"/>
              <w:left w:val="nil"/>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Empathy Design Labs Pvt. Ltd.</w:t>
            </w:r>
          </w:p>
        </w:tc>
        <w:tc>
          <w:tcPr>
            <w:tcW w:w="5360" w:type="dxa"/>
            <w:tcBorders>
              <w:top w:val="nil"/>
              <w:left w:val="nil"/>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IOT based wearable patch for pregnant mothers to screen and monitor pregnancy.</w:t>
            </w:r>
          </w:p>
        </w:tc>
      </w:tr>
      <w:tr w:rsidR="00575522" w:rsidRPr="00575522" w:rsidTr="00575522">
        <w:trPr>
          <w:trHeight w:val="540"/>
        </w:trPr>
        <w:tc>
          <w:tcPr>
            <w:tcW w:w="1940" w:type="dxa"/>
            <w:vMerge/>
            <w:tcBorders>
              <w:top w:val="nil"/>
              <w:left w:val="single" w:sz="8"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c>
          <w:tcPr>
            <w:tcW w:w="2460" w:type="dxa"/>
            <w:tcBorders>
              <w:top w:val="nil"/>
              <w:left w:val="nil"/>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EPOCARE Pvt. Ltd.</w:t>
            </w:r>
          </w:p>
        </w:tc>
        <w:tc>
          <w:tcPr>
            <w:tcW w:w="5360" w:type="dxa"/>
            <w:tcBorders>
              <w:top w:val="nil"/>
              <w:left w:val="nil"/>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Wound Healing Analytics &amp; Prediction (WHAP) device</w:t>
            </w:r>
          </w:p>
        </w:tc>
      </w:tr>
      <w:tr w:rsidR="00B63315" w:rsidRPr="00575522" w:rsidTr="00B63315">
        <w:trPr>
          <w:trHeight w:val="673"/>
        </w:trPr>
        <w:tc>
          <w:tcPr>
            <w:tcW w:w="19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63315" w:rsidRPr="00575522" w:rsidRDefault="00B63315" w:rsidP="00575522">
            <w:pPr>
              <w:jc w:val="center"/>
              <w:rPr>
                <w:rFonts w:eastAsia="Times New Roman"/>
                <w:color w:val="000000"/>
                <w:lang w:val="en-US" w:eastAsia="en-US"/>
              </w:rPr>
            </w:pPr>
            <w:r w:rsidRPr="00575522">
              <w:rPr>
                <w:rFonts w:eastAsia="Times New Roman"/>
                <w:color w:val="000000"/>
                <w:lang w:val="en-US" w:eastAsia="en-US"/>
              </w:rPr>
              <w:t>Financial Inclusion</w:t>
            </w:r>
          </w:p>
        </w:tc>
        <w:tc>
          <w:tcPr>
            <w:tcW w:w="2460" w:type="dxa"/>
            <w:tcBorders>
              <w:top w:val="nil"/>
              <w:left w:val="single" w:sz="4" w:space="0" w:color="auto"/>
              <w:bottom w:val="single" w:sz="4" w:space="0" w:color="auto"/>
              <w:right w:val="single" w:sz="8" w:space="0" w:color="auto"/>
            </w:tcBorders>
            <w:shd w:val="clear" w:color="000000" w:fill="FFFFFF"/>
            <w:vAlign w:val="center"/>
            <w:hideMark/>
          </w:tcPr>
          <w:p w:rsidR="00B63315" w:rsidRPr="00575522" w:rsidRDefault="00B63315" w:rsidP="00575522">
            <w:pPr>
              <w:jc w:val="center"/>
              <w:rPr>
                <w:rFonts w:eastAsia="Times New Roman"/>
                <w:color w:val="000000"/>
                <w:lang w:val="en-US" w:eastAsia="en-US"/>
              </w:rPr>
            </w:pPr>
            <w:proofErr w:type="spellStart"/>
            <w:r w:rsidRPr="00575522">
              <w:rPr>
                <w:rFonts w:eastAsia="Times New Roman"/>
                <w:color w:val="000000"/>
                <w:lang w:val="en-US" w:eastAsia="en-US"/>
              </w:rPr>
              <w:t>Danamojo</w:t>
            </w:r>
            <w:proofErr w:type="spellEnd"/>
          </w:p>
        </w:tc>
        <w:tc>
          <w:tcPr>
            <w:tcW w:w="5360" w:type="dxa"/>
            <w:tcBorders>
              <w:top w:val="nil"/>
              <w:left w:val="nil"/>
              <w:bottom w:val="single" w:sz="4" w:space="0" w:color="auto"/>
              <w:right w:val="single" w:sz="8" w:space="0" w:color="auto"/>
            </w:tcBorders>
            <w:shd w:val="clear" w:color="000000" w:fill="FFFFFF"/>
            <w:vAlign w:val="center"/>
            <w:hideMark/>
          </w:tcPr>
          <w:p w:rsidR="00B63315" w:rsidRPr="00575522" w:rsidRDefault="00B63315" w:rsidP="00575522">
            <w:pPr>
              <w:jc w:val="center"/>
              <w:rPr>
                <w:rFonts w:eastAsia="Times New Roman"/>
                <w:color w:val="000000"/>
                <w:lang w:val="en-US" w:eastAsia="en-US"/>
              </w:rPr>
            </w:pPr>
            <w:r w:rsidRPr="00575522">
              <w:rPr>
                <w:rFonts w:eastAsia="Times New Roman"/>
                <w:color w:val="000000"/>
                <w:lang w:val="en-US" w:eastAsia="en-US"/>
              </w:rPr>
              <w:t>India's first widget for customizable donation platform designed specifically for NGOs</w:t>
            </w:r>
          </w:p>
        </w:tc>
      </w:tr>
      <w:tr w:rsidR="00575522" w:rsidRPr="00575522" w:rsidTr="00B63315">
        <w:trPr>
          <w:trHeight w:val="315"/>
        </w:trPr>
        <w:tc>
          <w:tcPr>
            <w:tcW w:w="1940" w:type="dxa"/>
            <w:vMerge/>
            <w:tcBorders>
              <w:top w:val="nil"/>
              <w:left w:val="single" w:sz="8" w:space="0" w:color="auto"/>
              <w:bottom w:val="single" w:sz="8" w:space="0" w:color="000000"/>
              <w:right w:val="single" w:sz="4" w:space="0" w:color="auto"/>
            </w:tcBorders>
            <w:vAlign w:val="center"/>
            <w:hideMark/>
          </w:tcPr>
          <w:p w:rsidR="00575522" w:rsidRPr="00575522" w:rsidRDefault="00575522" w:rsidP="00575522">
            <w:pPr>
              <w:rPr>
                <w:rFonts w:eastAsia="Times New Roman"/>
                <w:color w:val="000000"/>
                <w:lang w:val="en-US" w:eastAsia="en-US"/>
              </w:rPr>
            </w:pPr>
          </w:p>
        </w:tc>
        <w:tc>
          <w:tcPr>
            <w:tcW w:w="246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proofErr w:type="spellStart"/>
            <w:r w:rsidRPr="00575522">
              <w:rPr>
                <w:rFonts w:eastAsia="Times New Roman"/>
                <w:color w:val="000000"/>
                <w:lang w:val="en-US" w:eastAsia="en-US"/>
              </w:rPr>
              <w:t>DonateKart</w:t>
            </w:r>
            <w:proofErr w:type="spellEnd"/>
          </w:p>
        </w:tc>
        <w:tc>
          <w:tcPr>
            <w:tcW w:w="536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India’s first crowdsourcing platform where people can donate in kind to charities instead of money</w:t>
            </w:r>
          </w:p>
        </w:tc>
      </w:tr>
      <w:tr w:rsidR="00575522" w:rsidRPr="00575522" w:rsidTr="00B63315">
        <w:trPr>
          <w:trHeight w:val="315"/>
        </w:trPr>
        <w:tc>
          <w:tcPr>
            <w:tcW w:w="1940" w:type="dxa"/>
            <w:vMerge/>
            <w:tcBorders>
              <w:top w:val="nil"/>
              <w:left w:val="single" w:sz="8" w:space="0" w:color="auto"/>
              <w:bottom w:val="single" w:sz="8" w:space="0" w:color="000000"/>
              <w:right w:val="single" w:sz="4" w:space="0" w:color="auto"/>
            </w:tcBorders>
            <w:vAlign w:val="center"/>
            <w:hideMark/>
          </w:tcPr>
          <w:p w:rsidR="00575522" w:rsidRPr="00575522" w:rsidRDefault="00575522" w:rsidP="00575522">
            <w:pPr>
              <w:rPr>
                <w:rFonts w:eastAsia="Times New Roman"/>
                <w:color w:val="000000"/>
                <w:lang w:val="en-US" w:eastAsia="en-US"/>
              </w:rPr>
            </w:pPr>
          </w:p>
        </w:tc>
        <w:tc>
          <w:tcPr>
            <w:tcW w:w="2460" w:type="dxa"/>
            <w:vMerge/>
            <w:tcBorders>
              <w:top w:val="nil"/>
              <w:left w:val="single" w:sz="4"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c>
          <w:tcPr>
            <w:tcW w:w="5360" w:type="dxa"/>
            <w:vMerge/>
            <w:tcBorders>
              <w:top w:val="nil"/>
              <w:left w:val="single" w:sz="8"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r>
      <w:tr w:rsidR="00575522" w:rsidRPr="00575522" w:rsidTr="00B63315">
        <w:trPr>
          <w:trHeight w:val="525"/>
        </w:trPr>
        <w:tc>
          <w:tcPr>
            <w:tcW w:w="1940" w:type="dxa"/>
            <w:tcBorders>
              <w:top w:val="nil"/>
              <w:left w:val="single" w:sz="8" w:space="0" w:color="auto"/>
              <w:bottom w:val="single" w:sz="8" w:space="0" w:color="auto"/>
              <w:right w:val="single" w:sz="4" w:space="0" w:color="auto"/>
            </w:tcBorders>
            <w:shd w:val="clear" w:color="000000" w:fill="FFFFFF"/>
            <w:noWrap/>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Environment</w:t>
            </w:r>
          </w:p>
        </w:tc>
        <w:tc>
          <w:tcPr>
            <w:tcW w:w="2460" w:type="dxa"/>
            <w:tcBorders>
              <w:top w:val="nil"/>
              <w:left w:val="single" w:sz="4" w:space="0" w:color="auto"/>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proofErr w:type="spellStart"/>
            <w:r w:rsidRPr="00575522">
              <w:rPr>
                <w:rFonts w:eastAsia="Times New Roman"/>
                <w:color w:val="000000"/>
                <w:lang w:val="en-US" w:eastAsia="en-US"/>
              </w:rPr>
              <w:t>StrataEnviro</w:t>
            </w:r>
            <w:proofErr w:type="spellEnd"/>
            <w:r w:rsidRPr="00575522">
              <w:rPr>
                <w:rFonts w:eastAsia="Times New Roman"/>
                <w:color w:val="000000"/>
                <w:lang w:val="en-US" w:eastAsia="en-US"/>
              </w:rPr>
              <w:t xml:space="preserve"> Pvt. Ltd</w:t>
            </w:r>
          </w:p>
        </w:tc>
        <w:tc>
          <w:tcPr>
            <w:tcW w:w="5360" w:type="dxa"/>
            <w:tcBorders>
              <w:top w:val="nil"/>
              <w:left w:val="nil"/>
              <w:bottom w:val="single" w:sz="8" w:space="0" w:color="auto"/>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A IOT ready device to control outdoor air pollution</w:t>
            </w:r>
          </w:p>
        </w:tc>
      </w:tr>
      <w:tr w:rsidR="00575522" w:rsidRPr="00575522" w:rsidTr="00575522">
        <w:trPr>
          <w:trHeight w:val="315"/>
        </w:trPr>
        <w:tc>
          <w:tcPr>
            <w:tcW w:w="19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75522" w:rsidRPr="00575522" w:rsidRDefault="00575522" w:rsidP="00575522">
            <w:pPr>
              <w:rPr>
                <w:rFonts w:eastAsia="Times New Roman"/>
                <w:color w:val="000000"/>
                <w:lang w:val="en-US" w:eastAsia="en-US"/>
              </w:rPr>
            </w:pPr>
            <w:r w:rsidRPr="00575522">
              <w:rPr>
                <w:rFonts w:eastAsia="Times New Roman"/>
                <w:color w:val="000000"/>
                <w:lang w:val="en-US" w:eastAsia="en-US"/>
              </w:rPr>
              <w:t>Other Social issues</w:t>
            </w:r>
          </w:p>
        </w:tc>
        <w:tc>
          <w:tcPr>
            <w:tcW w:w="24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proofErr w:type="spellStart"/>
            <w:r w:rsidRPr="00575522">
              <w:rPr>
                <w:rFonts w:eastAsia="Times New Roman"/>
                <w:color w:val="000000"/>
                <w:lang w:val="en-US" w:eastAsia="en-US"/>
              </w:rPr>
              <w:t>Schemopedia</w:t>
            </w:r>
            <w:proofErr w:type="spellEnd"/>
            <w:r w:rsidRPr="00575522">
              <w:rPr>
                <w:rFonts w:eastAsia="Times New Roman"/>
                <w:color w:val="000000"/>
                <w:lang w:val="en-US" w:eastAsia="en-US"/>
              </w:rPr>
              <w:t xml:space="preserve"> (Karma Online Ventures LLP)</w:t>
            </w:r>
          </w:p>
        </w:tc>
        <w:tc>
          <w:tcPr>
            <w:tcW w:w="53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75522" w:rsidRPr="00575522" w:rsidRDefault="00575522" w:rsidP="00575522">
            <w:pPr>
              <w:jc w:val="center"/>
              <w:rPr>
                <w:rFonts w:eastAsia="Times New Roman"/>
                <w:color w:val="000000"/>
                <w:lang w:val="en-US" w:eastAsia="en-US"/>
              </w:rPr>
            </w:pPr>
            <w:r w:rsidRPr="00575522">
              <w:rPr>
                <w:rFonts w:eastAsia="Times New Roman"/>
                <w:color w:val="000000"/>
                <w:lang w:val="en-US" w:eastAsia="en-US"/>
              </w:rPr>
              <w:t>A one stop online platform for searching, applying and accessing all Government and Non-government schemes and benefits</w:t>
            </w:r>
          </w:p>
        </w:tc>
      </w:tr>
      <w:tr w:rsidR="00575522" w:rsidRPr="00575522" w:rsidTr="00575522">
        <w:trPr>
          <w:trHeight w:val="600"/>
        </w:trPr>
        <w:tc>
          <w:tcPr>
            <w:tcW w:w="1940" w:type="dxa"/>
            <w:vMerge/>
            <w:tcBorders>
              <w:top w:val="nil"/>
              <w:left w:val="single" w:sz="8"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c>
          <w:tcPr>
            <w:tcW w:w="2460" w:type="dxa"/>
            <w:vMerge/>
            <w:tcBorders>
              <w:top w:val="nil"/>
              <w:left w:val="single" w:sz="8"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c>
          <w:tcPr>
            <w:tcW w:w="5360" w:type="dxa"/>
            <w:vMerge/>
            <w:tcBorders>
              <w:top w:val="nil"/>
              <w:left w:val="single" w:sz="8" w:space="0" w:color="auto"/>
              <w:bottom w:val="single" w:sz="8" w:space="0" w:color="000000"/>
              <w:right w:val="single" w:sz="8" w:space="0" w:color="auto"/>
            </w:tcBorders>
            <w:vAlign w:val="center"/>
            <w:hideMark/>
          </w:tcPr>
          <w:p w:rsidR="00575522" w:rsidRPr="00575522" w:rsidRDefault="00575522" w:rsidP="00575522">
            <w:pPr>
              <w:rPr>
                <w:rFonts w:eastAsia="Times New Roman"/>
                <w:color w:val="000000"/>
                <w:lang w:val="en-US" w:eastAsia="en-US"/>
              </w:rPr>
            </w:pPr>
          </w:p>
        </w:tc>
      </w:tr>
    </w:tbl>
    <w:p w:rsidR="00550872" w:rsidRPr="00ED22C8" w:rsidRDefault="00550872" w:rsidP="00DF6820">
      <w:pPr>
        <w:rPr>
          <w:color w:val="FF0000"/>
        </w:rPr>
      </w:pPr>
    </w:p>
    <w:p w:rsidR="00ED22C8" w:rsidRPr="00575522" w:rsidRDefault="00ED22C8" w:rsidP="00ED22C8">
      <w:pPr>
        <w:rPr>
          <w:b/>
          <w:color w:val="FF0000"/>
        </w:rPr>
      </w:pPr>
      <w:r w:rsidRPr="003A113A">
        <w:rPr>
          <w:b/>
          <w:color w:val="FF0000"/>
        </w:rPr>
        <w:t xml:space="preserve">* The winners who will be receiving INR 10 Lakh each as catalytic grants. </w:t>
      </w:r>
    </w:p>
    <w:p w:rsidR="00ED22C8" w:rsidRDefault="00ED22C8" w:rsidP="00ED22C8"/>
    <w:p w:rsidR="00DF6820" w:rsidRDefault="008279A1" w:rsidP="00DF6820">
      <w:pPr>
        <w:rPr>
          <w:rFonts w:cs="Tahoma"/>
          <w:b/>
          <w:lang w:val="en-US"/>
        </w:rPr>
      </w:pPr>
      <w:r>
        <w:rPr>
          <w:rFonts w:cs="Tahoma"/>
        </w:rPr>
        <w:t>The j</w:t>
      </w:r>
      <w:r w:rsidRPr="002B6197">
        <w:rPr>
          <w:rFonts w:cs="Tahoma"/>
        </w:rPr>
        <w:t xml:space="preserve">ury that selected the winners comprised of many renowned industry stalwarts </w:t>
      </w:r>
      <w:r w:rsidR="00081CD3">
        <w:rPr>
          <w:rFonts w:cs="Tahoma"/>
        </w:rPr>
        <w:t>including</w:t>
      </w:r>
      <w:r w:rsidRPr="002B6197">
        <w:rPr>
          <w:rFonts w:cs="Tahoma"/>
        </w:rPr>
        <w:t xml:space="preserve"> </w:t>
      </w:r>
      <w:r w:rsidR="00C65537" w:rsidRPr="00C65537">
        <w:rPr>
          <w:rFonts w:cs="Tahoma"/>
          <w:b/>
        </w:rPr>
        <w:t>Debjani Ghosh</w:t>
      </w:r>
      <w:r w:rsidR="00C65537" w:rsidRPr="00C65537">
        <w:rPr>
          <w:rFonts w:cs="Tahoma"/>
        </w:rPr>
        <w:t xml:space="preserve">, </w:t>
      </w:r>
      <w:r w:rsidR="00081CD3">
        <w:rPr>
          <w:rFonts w:cs="Tahoma"/>
        </w:rPr>
        <w:t>President Designate, NASSCOM</w:t>
      </w:r>
      <w:r w:rsidR="00C65537" w:rsidRPr="00C65537">
        <w:rPr>
          <w:rFonts w:cs="Tahoma"/>
        </w:rPr>
        <w:t xml:space="preserve">; </w:t>
      </w:r>
      <w:proofErr w:type="spellStart"/>
      <w:r w:rsidR="00C65537" w:rsidRPr="00C65537">
        <w:rPr>
          <w:rFonts w:cs="Tahoma"/>
          <w:b/>
        </w:rPr>
        <w:t>Padmaja</w:t>
      </w:r>
      <w:proofErr w:type="spellEnd"/>
      <w:r w:rsidR="00C65537" w:rsidRPr="00C65537">
        <w:rPr>
          <w:rFonts w:cs="Tahoma"/>
          <w:b/>
        </w:rPr>
        <w:t xml:space="preserve"> </w:t>
      </w:r>
      <w:proofErr w:type="spellStart"/>
      <w:r w:rsidR="00C65537" w:rsidRPr="00C65537">
        <w:rPr>
          <w:rFonts w:cs="Tahoma"/>
          <w:b/>
        </w:rPr>
        <w:t>Ruparel</w:t>
      </w:r>
      <w:proofErr w:type="spellEnd"/>
      <w:r w:rsidR="00C65537" w:rsidRPr="00C65537">
        <w:rPr>
          <w:rFonts w:cs="Tahoma"/>
        </w:rPr>
        <w:t xml:space="preserve">, President, Indian Angel Network; </w:t>
      </w:r>
      <w:r w:rsidR="00081CD3" w:rsidRPr="009A637A">
        <w:rPr>
          <w:rFonts w:cs="Tahoma"/>
          <w:b/>
        </w:rPr>
        <w:t>Srikanth Karra</w:t>
      </w:r>
      <w:r w:rsidR="00B66200">
        <w:rPr>
          <w:rFonts w:cs="Tahoma"/>
        </w:rPr>
        <w:t xml:space="preserve">, CHRO, </w:t>
      </w:r>
      <w:r w:rsidR="00081CD3">
        <w:rPr>
          <w:rFonts w:cs="Tahoma"/>
        </w:rPr>
        <w:t>Mphasis,</w:t>
      </w:r>
      <w:r w:rsidR="00723509">
        <w:rPr>
          <w:rFonts w:eastAsia="Calibri" w:cs="Arial"/>
          <w:b/>
          <w:szCs w:val="20"/>
          <w:u w:val="single"/>
        </w:rPr>
        <w:t xml:space="preserve"> </w:t>
      </w:r>
      <w:r w:rsidR="00081CD3" w:rsidRPr="00081CD3">
        <w:rPr>
          <w:rFonts w:cs="Tahoma"/>
          <w:b/>
        </w:rPr>
        <w:t xml:space="preserve">P. Balaji, </w:t>
      </w:r>
      <w:r w:rsidR="00081CD3" w:rsidRPr="009A637A">
        <w:rPr>
          <w:rFonts w:cs="Tahoma"/>
        </w:rPr>
        <w:t>Director-­‐Regulatory, External Affairs and CSR</w:t>
      </w:r>
      <w:r w:rsidR="00B66200">
        <w:rPr>
          <w:rFonts w:cs="Tahoma"/>
        </w:rPr>
        <w:t xml:space="preserve">, </w:t>
      </w:r>
      <w:r w:rsidR="00081CD3" w:rsidRPr="009A637A">
        <w:rPr>
          <w:rFonts w:cs="Tahoma"/>
        </w:rPr>
        <w:t>Vodafone India</w:t>
      </w:r>
      <w:r w:rsidR="008F6B7E">
        <w:rPr>
          <w:rFonts w:cs="Tahoma"/>
          <w:b/>
        </w:rPr>
        <w:t xml:space="preserve"> </w:t>
      </w:r>
      <w:r w:rsidR="008F6B7E" w:rsidRPr="008F6B7E">
        <w:rPr>
          <w:rFonts w:cs="Tahoma"/>
        </w:rPr>
        <w:t>and</w:t>
      </w:r>
      <w:r w:rsidR="00081CD3" w:rsidRPr="00081CD3">
        <w:rPr>
          <w:rFonts w:cs="Tahoma"/>
          <w:b/>
        </w:rPr>
        <w:t xml:space="preserve"> Deepak Maheshwari, </w:t>
      </w:r>
      <w:r w:rsidR="00081CD3" w:rsidRPr="009A637A">
        <w:rPr>
          <w:rFonts w:cs="Tahoma"/>
        </w:rPr>
        <w:t>Director -­‐ Government Affairs, India &amp; ASEAN</w:t>
      </w:r>
      <w:r w:rsidR="00081CD3" w:rsidRPr="00081CD3">
        <w:rPr>
          <w:rFonts w:cs="Tahoma"/>
          <w:b/>
        </w:rPr>
        <w:t xml:space="preserve">, </w:t>
      </w:r>
      <w:r w:rsidR="00081CD3" w:rsidRPr="009A637A">
        <w:rPr>
          <w:rFonts w:cs="Tahoma"/>
        </w:rPr>
        <w:t>Symantec</w:t>
      </w:r>
      <w:r w:rsidR="00081CD3" w:rsidRPr="00081CD3">
        <w:rPr>
          <w:rFonts w:cs="Tahoma"/>
          <w:b/>
          <w:lang w:val="en-US"/>
        </w:rPr>
        <w:t>.</w:t>
      </w:r>
    </w:p>
    <w:p w:rsidR="00DA7BAE" w:rsidRPr="00DA7BAE" w:rsidRDefault="00DA7BAE" w:rsidP="00DF6820">
      <w:pPr>
        <w:rPr>
          <w:rFonts w:cs="Tahoma"/>
          <w:b/>
          <w:lang w:val="en-US"/>
        </w:rPr>
      </w:pPr>
    </w:p>
    <w:p w:rsidR="00DF6820" w:rsidRPr="00DA7BAE" w:rsidRDefault="00DA7BAE" w:rsidP="00DA7BAE">
      <w:pPr>
        <w:jc w:val="both"/>
        <w:rPr>
          <w:highlight w:val="green"/>
        </w:rPr>
      </w:pPr>
      <w:proofErr w:type="spellStart"/>
      <w:r w:rsidRPr="00DA7BAE">
        <w:rPr>
          <w:rFonts w:cs="Tahoma"/>
          <w:lang w:val="en-US"/>
        </w:rPr>
        <w:t>Mphasis</w:t>
      </w:r>
      <w:proofErr w:type="spellEnd"/>
      <w:r w:rsidRPr="00DA7BAE">
        <w:rPr>
          <w:rFonts w:cs="Tahoma"/>
          <w:lang w:val="en-US"/>
        </w:rPr>
        <w:t xml:space="preserve"> has been a constant supporter for enabling Technology for social Good. Commenting on the </w:t>
      </w:r>
      <w:proofErr w:type="spellStart"/>
      <w:r w:rsidRPr="00DA7BAE">
        <w:rPr>
          <w:rFonts w:cs="Tahoma"/>
          <w:lang w:val="en-US"/>
        </w:rPr>
        <w:t>occaision</w:t>
      </w:r>
      <w:proofErr w:type="spellEnd"/>
      <w:r w:rsidRPr="00DA7BAE">
        <w:rPr>
          <w:rFonts w:cs="Tahoma"/>
          <w:lang w:val="en-US"/>
        </w:rPr>
        <w:t>,</w:t>
      </w:r>
      <w:r w:rsidRPr="00DA7BAE">
        <w:t xml:space="preserve"> </w:t>
      </w:r>
      <w:r w:rsidRPr="00DA7BAE">
        <w:rPr>
          <w:b/>
          <w:bCs/>
          <w:shd w:val="clear" w:color="auto" w:fill="FFFFFF"/>
        </w:rPr>
        <w:t xml:space="preserve">Srikanth </w:t>
      </w:r>
      <w:proofErr w:type="spellStart"/>
      <w:r w:rsidRPr="00DA7BAE">
        <w:rPr>
          <w:b/>
          <w:bCs/>
          <w:shd w:val="clear" w:color="auto" w:fill="FFFFFF"/>
        </w:rPr>
        <w:t>Karra</w:t>
      </w:r>
      <w:proofErr w:type="spellEnd"/>
      <w:r w:rsidRPr="00DA7BAE">
        <w:rPr>
          <w:b/>
          <w:bCs/>
          <w:shd w:val="clear" w:color="auto" w:fill="FFFFFF"/>
        </w:rPr>
        <w:t xml:space="preserve">, CHRO, </w:t>
      </w:r>
      <w:proofErr w:type="spellStart"/>
      <w:r w:rsidRPr="00DA7BAE">
        <w:rPr>
          <w:b/>
          <w:bCs/>
          <w:shd w:val="clear" w:color="auto" w:fill="FFFFFF"/>
        </w:rPr>
        <w:t>Mphasis</w:t>
      </w:r>
      <w:proofErr w:type="spellEnd"/>
      <w:r>
        <w:rPr>
          <w:b/>
          <w:bCs/>
          <w:shd w:val="clear" w:color="auto" w:fill="FFFFFF"/>
        </w:rPr>
        <w:t>, said,</w:t>
      </w:r>
      <w:r>
        <w:t xml:space="preserve"> </w:t>
      </w:r>
      <w:r w:rsidR="00BB58EA" w:rsidRPr="00DA7BAE">
        <w:rPr>
          <w:shd w:val="clear" w:color="auto" w:fill="FFFFFF"/>
        </w:rPr>
        <w:t>"</w:t>
      </w:r>
      <w:r w:rsidR="00723509" w:rsidRPr="00DA7BAE">
        <w:rPr>
          <w:i/>
          <w:shd w:val="clear" w:color="auto" w:fill="FFFFFF"/>
        </w:rPr>
        <w:t xml:space="preserve">Two areas that I am passionate about are accessibility and innovation. The sweet spot of social innovation is more encouraging and invigorating than ever before.  </w:t>
      </w:r>
      <w:r w:rsidR="004E0E3C" w:rsidRPr="00DA7BAE">
        <w:rPr>
          <w:i/>
          <w:shd w:val="clear" w:color="auto" w:fill="FFFFFF"/>
        </w:rPr>
        <w:t>T</w:t>
      </w:r>
      <w:r w:rsidR="00BB58EA" w:rsidRPr="00DA7BAE">
        <w:rPr>
          <w:i/>
          <w:shd w:val="clear" w:color="auto" w:fill="FFFFFF"/>
        </w:rPr>
        <w:t xml:space="preserve">. </w:t>
      </w:r>
      <w:r w:rsidR="004E0E3C" w:rsidRPr="00DA7BAE">
        <w:rPr>
          <w:i/>
          <w:shd w:val="clear" w:color="auto" w:fill="FFFFFF"/>
        </w:rPr>
        <w:t>The quality of innovation we saw from across the country is phenomenal and</w:t>
      </w:r>
      <w:r w:rsidR="00BB58EA" w:rsidRPr="00DA7BAE">
        <w:rPr>
          <w:i/>
          <w:shd w:val="clear" w:color="auto" w:fill="FFFFFF"/>
        </w:rPr>
        <w:t xml:space="preserve"> </w:t>
      </w:r>
      <w:r w:rsidR="004E0E3C" w:rsidRPr="00DA7BAE">
        <w:rPr>
          <w:i/>
          <w:shd w:val="clear" w:color="auto" w:fill="FFFFFF"/>
        </w:rPr>
        <w:t xml:space="preserve">I am </w:t>
      </w:r>
      <w:r w:rsidR="00BB58EA" w:rsidRPr="00DA7BAE">
        <w:rPr>
          <w:i/>
          <w:shd w:val="clear" w:color="auto" w:fill="FFFFFF"/>
        </w:rPr>
        <w:t>proud of Mphasis</w:t>
      </w:r>
      <w:r w:rsidR="004E0E3C" w:rsidRPr="00DA7BAE">
        <w:rPr>
          <w:i/>
          <w:shd w:val="clear" w:color="auto" w:fill="FFFFFF"/>
        </w:rPr>
        <w:t>’</w:t>
      </w:r>
      <w:r w:rsidR="00BB58EA" w:rsidRPr="00DA7BAE">
        <w:rPr>
          <w:i/>
          <w:shd w:val="clear" w:color="auto" w:fill="FFFFFF"/>
        </w:rPr>
        <w:t xml:space="preserve"> association with NASSCOM Foundation on this</w:t>
      </w:r>
      <w:r w:rsidR="004E0E3C" w:rsidRPr="00DA7BAE">
        <w:rPr>
          <w:i/>
          <w:shd w:val="clear" w:color="auto" w:fill="FFFFFF"/>
        </w:rPr>
        <w:t>. I am delighted to see the NSIF award becoming an aspirational one for the technology innovators in social space</w:t>
      </w:r>
      <w:r w:rsidR="00BB58EA" w:rsidRPr="00DA7BAE">
        <w:rPr>
          <w:shd w:val="clear" w:color="auto" w:fill="FFFFFF"/>
        </w:rPr>
        <w:t xml:space="preserve">". </w:t>
      </w:r>
    </w:p>
    <w:p w:rsidR="00582A79" w:rsidRDefault="00582A79" w:rsidP="00DF6820">
      <w:pPr>
        <w:rPr>
          <w:i/>
          <w:iCs/>
        </w:rPr>
      </w:pPr>
    </w:p>
    <w:p w:rsidR="00582A79" w:rsidRDefault="009A637A" w:rsidP="00DF6820">
      <w:pPr>
        <w:rPr>
          <w:iCs/>
        </w:rPr>
      </w:pPr>
      <w:r>
        <w:rPr>
          <w:iCs/>
        </w:rPr>
        <w:t>Reflecting on</w:t>
      </w:r>
      <w:r w:rsidR="00575522">
        <w:rPr>
          <w:iCs/>
        </w:rPr>
        <w:t xml:space="preserve"> this amazing journey, </w:t>
      </w:r>
      <w:r w:rsidR="00575522" w:rsidRPr="00B63315">
        <w:rPr>
          <w:b/>
          <w:iCs/>
        </w:rPr>
        <w:t>Shrikant Sinha, CEO</w:t>
      </w:r>
      <w:r w:rsidR="00AA3DB0" w:rsidRPr="00B63315">
        <w:rPr>
          <w:b/>
          <w:iCs/>
        </w:rPr>
        <w:t>, NASSCOM Foundation</w:t>
      </w:r>
      <w:r w:rsidR="00AA3DB0">
        <w:rPr>
          <w:iCs/>
        </w:rPr>
        <w:t>, s</w:t>
      </w:r>
      <w:r>
        <w:rPr>
          <w:iCs/>
        </w:rPr>
        <w:t>aid</w:t>
      </w:r>
      <w:r w:rsidR="000C7556">
        <w:rPr>
          <w:iCs/>
        </w:rPr>
        <w:t xml:space="preserve">, </w:t>
      </w:r>
      <w:r w:rsidR="00E26B36">
        <w:rPr>
          <w:iCs/>
        </w:rPr>
        <w:t>“</w:t>
      </w:r>
      <w:r w:rsidR="00E26B36">
        <w:rPr>
          <w:i/>
          <w:iCs/>
        </w:rPr>
        <w:t>For</w:t>
      </w:r>
      <w:r w:rsidR="00AA3DB0" w:rsidRPr="00AA3DB0">
        <w:rPr>
          <w:i/>
          <w:iCs/>
        </w:rPr>
        <w:t xml:space="preserve"> the last ten years, </w:t>
      </w:r>
      <w:r w:rsidR="00DA7BAE" w:rsidRPr="00AA3DB0">
        <w:rPr>
          <w:i/>
          <w:iCs/>
        </w:rPr>
        <w:t>NSIF</w:t>
      </w:r>
      <w:r w:rsidR="00AA3DB0">
        <w:rPr>
          <w:i/>
          <w:iCs/>
        </w:rPr>
        <w:t xml:space="preserve"> has been the corner stone of Tech4Good in India. It has seen ideas take shape into industries, people change to adapt to new innovative technologies, and technologies create impact to change economies. Growing from strength to strength, NSIF today is an </w:t>
      </w:r>
      <w:r w:rsidR="000C7556">
        <w:rPr>
          <w:i/>
          <w:iCs/>
        </w:rPr>
        <w:t xml:space="preserve">ecosystem of 2000+ social innovations, </w:t>
      </w:r>
      <w:r w:rsidR="000C7556" w:rsidRPr="000C7556">
        <w:rPr>
          <w:i/>
          <w:iCs/>
        </w:rPr>
        <w:t>awarded 80+ social innovation projects, help</w:t>
      </w:r>
      <w:r w:rsidR="000C7556" w:rsidRPr="000C7556">
        <w:rPr>
          <w:i/>
          <w:iCs/>
        </w:rPr>
        <w:t>ed</w:t>
      </w:r>
      <w:r w:rsidR="000C7556" w:rsidRPr="000C7556">
        <w:rPr>
          <w:i/>
          <w:iCs/>
        </w:rPr>
        <w:t xml:space="preserve"> mentor 20+ innovations through its support to scale </w:t>
      </w:r>
      <w:r w:rsidR="000C7556" w:rsidRPr="000C7556">
        <w:rPr>
          <w:i/>
          <w:iCs/>
        </w:rPr>
        <w:t>program</w:t>
      </w:r>
      <w:r w:rsidR="000C7556" w:rsidRPr="000C7556">
        <w:rPr>
          <w:i/>
          <w:iCs/>
        </w:rPr>
        <w:t xml:space="preserve"> </w:t>
      </w:r>
      <w:r w:rsidR="000C7556">
        <w:rPr>
          <w:i/>
          <w:iCs/>
        </w:rPr>
        <w:t>and already given over</w:t>
      </w:r>
      <w:r w:rsidR="000C7556" w:rsidRPr="000C7556">
        <w:rPr>
          <w:i/>
          <w:iCs/>
        </w:rPr>
        <w:t xml:space="preserve"> </w:t>
      </w:r>
      <w:r w:rsidR="000C7556">
        <w:rPr>
          <w:i/>
          <w:iCs/>
        </w:rPr>
        <w:t xml:space="preserve">INR </w:t>
      </w:r>
      <w:r w:rsidR="000C7556" w:rsidRPr="000C7556">
        <w:rPr>
          <w:i/>
          <w:iCs/>
        </w:rPr>
        <w:t>1 Crore in catalytic</w:t>
      </w:r>
      <w:r w:rsidR="000C7556" w:rsidRPr="000C7556">
        <w:rPr>
          <w:i/>
          <w:iCs/>
        </w:rPr>
        <w:t xml:space="preserve"> grants</w:t>
      </w:r>
      <w:r w:rsidR="000C7556" w:rsidRPr="000C7556">
        <w:rPr>
          <w:i/>
          <w:iCs/>
        </w:rPr>
        <w:t>.</w:t>
      </w:r>
      <w:r w:rsidR="000C7556">
        <w:rPr>
          <w:i/>
          <w:iCs/>
        </w:rPr>
        <w:t xml:space="preserve"> This is just a start and we hope that our j</w:t>
      </w:r>
      <w:r w:rsidR="00496929">
        <w:rPr>
          <w:i/>
          <w:iCs/>
        </w:rPr>
        <w:t>ourney inspires development of new frugal</w:t>
      </w:r>
      <w:r w:rsidR="00E26B36">
        <w:rPr>
          <w:i/>
          <w:iCs/>
        </w:rPr>
        <w:t xml:space="preserve"> innovations to fulfil our ultimate goal of creating a truly I</w:t>
      </w:r>
      <w:bookmarkStart w:id="0" w:name="_GoBack"/>
      <w:bookmarkEnd w:id="0"/>
      <w:r w:rsidR="00E26B36">
        <w:rPr>
          <w:i/>
          <w:iCs/>
        </w:rPr>
        <w:t>nclusive India using technology for good</w:t>
      </w:r>
      <w:r w:rsidR="00974ED2">
        <w:rPr>
          <w:i/>
          <w:iCs/>
        </w:rPr>
        <w:t xml:space="preserve">. </w:t>
      </w:r>
      <w:r w:rsidR="00974ED2" w:rsidRPr="001F6099">
        <w:rPr>
          <w:i/>
          <w:iCs/>
        </w:rPr>
        <w:t xml:space="preserve">We are glad to </w:t>
      </w:r>
      <w:r w:rsidR="00974ED2">
        <w:rPr>
          <w:i/>
          <w:iCs/>
        </w:rPr>
        <w:t>share this dream with</w:t>
      </w:r>
      <w:r w:rsidR="00974ED2">
        <w:rPr>
          <w:i/>
          <w:iCs/>
        </w:rPr>
        <w:t xml:space="preserve"> </w:t>
      </w:r>
      <w:r w:rsidR="00974ED2">
        <w:rPr>
          <w:i/>
          <w:iCs/>
        </w:rPr>
        <w:t xml:space="preserve">a lot of our partners through the years and would like to thank our </w:t>
      </w:r>
      <w:r w:rsidR="00B63315">
        <w:rPr>
          <w:i/>
          <w:iCs/>
        </w:rPr>
        <w:t xml:space="preserve">long standing </w:t>
      </w:r>
      <w:r w:rsidR="00974ED2">
        <w:rPr>
          <w:i/>
          <w:iCs/>
        </w:rPr>
        <w:t xml:space="preserve">partners </w:t>
      </w:r>
      <w:proofErr w:type="spellStart"/>
      <w:r w:rsidR="00974ED2">
        <w:rPr>
          <w:i/>
          <w:iCs/>
        </w:rPr>
        <w:t>Mphasis</w:t>
      </w:r>
      <w:proofErr w:type="spellEnd"/>
      <w:r w:rsidR="00974ED2">
        <w:rPr>
          <w:i/>
          <w:iCs/>
        </w:rPr>
        <w:t xml:space="preserve"> for all the support they have given us</w:t>
      </w:r>
      <w:r>
        <w:rPr>
          <w:iCs/>
        </w:rPr>
        <w:t>”</w:t>
      </w:r>
      <w:r w:rsidR="00E26B36">
        <w:rPr>
          <w:iCs/>
        </w:rPr>
        <w:t>.</w:t>
      </w:r>
    </w:p>
    <w:p w:rsidR="00E26B36" w:rsidRDefault="00E26B36" w:rsidP="00DF6820">
      <w:pPr>
        <w:rPr>
          <w:iCs/>
        </w:rPr>
      </w:pPr>
    </w:p>
    <w:p w:rsidR="00974ED2" w:rsidRDefault="00E26B36" w:rsidP="00974ED2">
      <w:pPr>
        <w:rPr>
          <w:i/>
          <w:iCs/>
        </w:rPr>
      </w:pPr>
      <w:r>
        <w:rPr>
          <w:iCs/>
        </w:rPr>
        <w:t>Talking about this year’s entries and the winners he added, “</w:t>
      </w:r>
      <w:r w:rsidRPr="00974ED2">
        <w:rPr>
          <w:i/>
          <w:iCs/>
        </w:rPr>
        <w:t xml:space="preserve">It is great to see that </w:t>
      </w:r>
      <w:r w:rsidR="00974ED2">
        <w:rPr>
          <w:i/>
          <w:iCs/>
        </w:rPr>
        <w:t xml:space="preserve">social innovators are not shying away from the new technologies but </w:t>
      </w:r>
      <w:r w:rsidR="008F6B7E">
        <w:rPr>
          <w:i/>
          <w:iCs/>
        </w:rPr>
        <w:t xml:space="preserve">instead </w:t>
      </w:r>
      <w:r w:rsidR="00974ED2">
        <w:rPr>
          <w:i/>
          <w:iCs/>
        </w:rPr>
        <w:t xml:space="preserve">are embracing them. </w:t>
      </w:r>
      <w:r>
        <w:rPr>
          <w:i/>
          <w:iCs/>
        </w:rPr>
        <w:t xml:space="preserve">Most of the entries we received this year were using new age technologies like Internet of Things, wearables, </w:t>
      </w:r>
      <w:r w:rsidR="008F6B7E">
        <w:rPr>
          <w:i/>
          <w:iCs/>
        </w:rPr>
        <w:t>predictive</w:t>
      </w:r>
      <w:r>
        <w:rPr>
          <w:i/>
          <w:iCs/>
        </w:rPr>
        <w:t xml:space="preserve"> analy</w:t>
      </w:r>
      <w:r w:rsidR="00974ED2">
        <w:rPr>
          <w:i/>
          <w:iCs/>
        </w:rPr>
        <w:t>sis and self-learning algorithm</w:t>
      </w:r>
      <w:r w:rsidR="008F6B7E">
        <w:rPr>
          <w:i/>
          <w:iCs/>
        </w:rPr>
        <w:t>s</w:t>
      </w:r>
      <w:r w:rsidR="00974ED2">
        <w:rPr>
          <w:i/>
          <w:iCs/>
        </w:rPr>
        <w:t>. Each chosen winning innovation today has a promise to create a country wide sustainable impact and we hope that NSIF can help them make this happen.”</w:t>
      </w:r>
    </w:p>
    <w:p w:rsidR="00E26B36" w:rsidRPr="00E26B36" w:rsidRDefault="00974ED2" w:rsidP="00DF6820">
      <w:pPr>
        <w:rPr>
          <w:i/>
          <w:iCs/>
        </w:rPr>
      </w:pPr>
      <w:r>
        <w:rPr>
          <w:i/>
          <w:iCs/>
        </w:rPr>
        <w:t xml:space="preserve"> </w:t>
      </w:r>
      <w:r w:rsidR="00E26B36">
        <w:rPr>
          <w:i/>
          <w:iCs/>
        </w:rPr>
        <w:t xml:space="preserve"> </w:t>
      </w:r>
    </w:p>
    <w:p w:rsidR="004C153D" w:rsidRPr="00B66200" w:rsidRDefault="006358E4" w:rsidP="006358E4">
      <w:pPr>
        <w:contextualSpacing/>
        <w:jc w:val="both"/>
        <w:rPr>
          <w:rFonts w:cstheme="minorHAnsi"/>
          <w:sz w:val="24"/>
          <w:szCs w:val="24"/>
        </w:rPr>
      </w:pPr>
      <w:r>
        <w:lastRenderedPageBreak/>
        <w:t>Through the collaborative force of social impact through ICT created in the l</w:t>
      </w:r>
      <w:r w:rsidR="00B66200">
        <w:t>ast 10 years by NASSCOM Social I</w:t>
      </w:r>
      <w:r>
        <w:t xml:space="preserve">nnovation Forum, NASSCOM Foundation hopes </w:t>
      </w:r>
      <w:r w:rsidRPr="008C0A20">
        <w:rPr>
          <w:rFonts w:cstheme="minorHAnsi"/>
          <w:sz w:val="24"/>
          <w:szCs w:val="24"/>
        </w:rPr>
        <w:t>add moment</w:t>
      </w:r>
      <w:r>
        <w:rPr>
          <w:rFonts w:cstheme="minorHAnsi"/>
          <w:sz w:val="24"/>
          <w:szCs w:val="24"/>
        </w:rPr>
        <w:t>um to the tec</w:t>
      </w:r>
      <w:r w:rsidR="00A41FC5">
        <w:rPr>
          <w:rFonts w:cstheme="minorHAnsi"/>
          <w:sz w:val="24"/>
          <w:szCs w:val="24"/>
        </w:rPr>
        <w:t>hnology wave across the c</w:t>
      </w:r>
      <w:r w:rsidR="00B66200">
        <w:rPr>
          <w:rFonts w:cstheme="minorHAnsi"/>
          <w:sz w:val="24"/>
          <w:szCs w:val="24"/>
        </w:rPr>
        <w:t xml:space="preserve">ountry. </w:t>
      </w:r>
    </w:p>
    <w:p w:rsidR="001F6099" w:rsidRPr="00A4310C" w:rsidRDefault="001F6099" w:rsidP="00DF6820">
      <w:pPr>
        <w:jc w:val="both"/>
        <w:rPr>
          <w:b/>
          <w:bCs/>
          <w:color w:val="FF0000"/>
        </w:rPr>
      </w:pPr>
    </w:p>
    <w:p w:rsidR="00DF6820" w:rsidRDefault="00DF6820" w:rsidP="00DF6820">
      <w:pPr>
        <w:jc w:val="both"/>
      </w:pPr>
      <w:r>
        <w:rPr>
          <w:b/>
          <w:bCs/>
        </w:rPr>
        <w:t xml:space="preserve">About NASSCOM Foundation: </w:t>
      </w:r>
      <w:r>
        <w:t> </w:t>
      </w:r>
    </w:p>
    <w:p w:rsidR="001F6099" w:rsidRDefault="001F6099" w:rsidP="001F6099">
      <w:pPr>
        <w:jc w:val="both"/>
      </w:pPr>
      <w:r>
        <w:t xml:space="preserve">NASSCOM Foundation is a leading non-profit organization driving technology for good.  The Foundation’s work is just as expansive and evolutionary as the potential that technology and corporate India entail. Drawing strength from its parent body NASSCOM, the Foundation works closely with four major stakeholders: NASSCOM member companies, NGOs, emerging social enterprises and Government to foster a strategic relationship between technology and development. NASSCOM Foundation’s core initiatives include working for Persons with Disabilities, fostering innovative solutions for social good, creating unique skilling models for underserved communities, and digital literacy where it is the industry partner to the Govt. of India’s National Digital Literacy Mission (NDLM / </w:t>
      </w:r>
      <w:proofErr w:type="spellStart"/>
      <w:r>
        <w:t>DiSHA</w:t>
      </w:r>
      <w:proofErr w:type="spellEnd"/>
      <w:r>
        <w:t xml:space="preserve">) </w:t>
      </w:r>
    </w:p>
    <w:p w:rsidR="00DF6820" w:rsidRDefault="001F6099" w:rsidP="00DF6820">
      <w:pPr>
        <w:jc w:val="both"/>
      </w:pPr>
      <w:r>
        <w:t xml:space="preserve">For more information, visit </w:t>
      </w:r>
      <w:hyperlink r:id="rId8" w:history="1">
        <w:r w:rsidRPr="004821C4">
          <w:rPr>
            <w:rStyle w:val="Hyperlink"/>
          </w:rPr>
          <w:t>www.nasscomfoundation.org</w:t>
        </w:r>
      </w:hyperlink>
    </w:p>
    <w:p w:rsidR="001F6099" w:rsidRDefault="001F6099" w:rsidP="00DF6820">
      <w:pPr>
        <w:rPr>
          <w:b/>
          <w:bCs/>
        </w:rPr>
      </w:pPr>
    </w:p>
    <w:p w:rsidR="004E0E3C" w:rsidRDefault="004E0E3C" w:rsidP="004E0E3C">
      <w:pPr>
        <w:jc w:val="both"/>
        <w:rPr>
          <w:rFonts w:asciiTheme="minorHAnsi" w:hAnsiTheme="minorHAnsi"/>
          <w:sz w:val="28"/>
          <w:lang w:eastAsia="en-US"/>
        </w:rPr>
      </w:pPr>
      <w:r>
        <w:rPr>
          <w:rFonts w:asciiTheme="minorHAnsi" w:hAnsiTheme="minorHAnsi"/>
          <w:b/>
          <w:bCs/>
          <w:sz w:val="28"/>
          <w:lang w:val="en"/>
        </w:rPr>
        <w:t>About Mphasis</w:t>
      </w:r>
    </w:p>
    <w:p w:rsidR="004E0E3C" w:rsidRDefault="004E0E3C" w:rsidP="004E0E3C">
      <w:pPr>
        <w:jc w:val="both"/>
        <w:rPr>
          <w:rFonts w:asciiTheme="minorHAnsi" w:hAnsiTheme="minorHAnsi"/>
          <w:sz w:val="28"/>
        </w:rPr>
      </w:pPr>
      <w:r>
        <w:rPr>
          <w:rFonts w:asciiTheme="minorHAnsi" w:hAnsiTheme="minorHAnsi"/>
          <w:sz w:val="28"/>
          <w:lang w:val="en"/>
        </w:rPr>
        <w:t xml:space="preserve">Mphasis (BSE: 526299; NSE: MPHASIS) enables customers to reimagine their digital future by applying a unique formula of integrated cloud and cognitive technology. Mphasis </w:t>
      </w:r>
      <w:hyperlink r:id="rId9" w:history="1">
        <w:r>
          <w:rPr>
            <w:rStyle w:val="Hyperlink"/>
            <w:rFonts w:asciiTheme="minorHAnsi" w:hAnsiTheme="minorHAnsi"/>
            <w:sz w:val="28"/>
            <w:lang w:val="en"/>
          </w:rPr>
          <w:t>X2C</w:t>
        </w:r>
        <w:r>
          <w:rPr>
            <w:rStyle w:val="Hyperlink"/>
            <w:rFonts w:asciiTheme="minorHAnsi" w:hAnsiTheme="minorHAnsi"/>
            <w:sz w:val="28"/>
            <w:vertAlign w:val="superscript"/>
          </w:rPr>
          <w:t xml:space="preserve">2 </w:t>
        </w:r>
        <w:r>
          <w:rPr>
            <w:rStyle w:val="Hyperlink"/>
            <w:rFonts w:asciiTheme="minorHAnsi" w:hAnsiTheme="minorHAnsi"/>
            <w:sz w:val="28"/>
            <w:vertAlign w:val="subscript"/>
          </w:rPr>
          <w:t>TM</w:t>
        </w:r>
      </w:hyperlink>
      <w:r>
        <w:rPr>
          <w:rFonts w:asciiTheme="minorHAnsi" w:hAnsiTheme="minorHAnsi"/>
          <w:sz w:val="28"/>
          <w:vertAlign w:val="superscript"/>
        </w:rPr>
        <w:t xml:space="preserve"> </w:t>
      </w:r>
      <w:r>
        <w:rPr>
          <w:rFonts w:asciiTheme="minorHAnsi" w:hAnsiTheme="minorHAnsi"/>
          <w:sz w:val="28"/>
        </w:rPr>
        <w:t xml:space="preserve">formula for success, (anything to cloud powered by cognitive), drives multi-dimensions of business value with an integrated consumer-centric </w:t>
      </w:r>
      <w:hyperlink r:id="rId10" w:history="1">
        <w:r>
          <w:rPr>
            <w:rStyle w:val="Hyperlink"/>
            <w:rFonts w:asciiTheme="minorHAnsi" w:hAnsiTheme="minorHAnsi"/>
            <w:sz w:val="28"/>
          </w:rPr>
          <w:t>Front to Back Digital Transformation</w:t>
        </w:r>
        <w:r>
          <w:rPr>
            <w:rStyle w:val="Hyperlink"/>
            <w:rFonts w:asciiTheme="minorHAnsi" w:hAnsiTheme="minorHAnsi" w:cstheme="majorHAnsi"/>
            <w:sz w:val="28"/>
          </w:rPr>
          <w:t>™</w:t>
        </w:r>
      </w:hyperlink>
      <w:r>
        <w:rPr>
          <w:rFonts w:asciiTheme="minorHAnsi" w:hAnsiTheme="minorHAnsi"/>
          <w:sz w:val="28"/>
        </w:rPr>
        <w:t>, enabling Business Operations and Technology Transformation. Mphasis applies advancements in cognitive and cloud to traditional application and infrastructure services to bring much needed efficiency and cost effectiveness. Mphasis’ core reference architectures and tools, combined with domain expertise and hyper specialization are the foundation for building strong relationships with marquee clients.</w:t>
      </w:r>
      <w:r>
        <w:rPr>
          <w:rFonts w:asciiTheme="minorHAnsi" w:hAnsiTheme="minorHAnsi"/>
          <w:color w:val="FF0000"/>
          <w:sz w:val="28"/>
        </w:rPr>
        <w:t xml:space="preserve"> </w:t>
      </w:r>
      <w:r>
        <w:rPr>
          <w:rFonts w:asciiTheme="minorHAnsi" w:hAnsiTheme="minorHAnsi"/>
          <w:sz w:val="28"/>
        </w:rPr>
        <w:t xml:space="preserve">Click </w:t>
      </w:r>
      <w:hyperlink r:id="rId11" w:history="1">
        <w:r>
          <w:rPr>
            <w:rStyle w:val="Hyperlink"/>
            <w:rFonts w:asciiTheme="minorHAnsi" w:hAnsiTheme="minorHAnsi"/>
            <w:sz w:val="28"/>
          </w:rPr>
          <w:t>here</w:t>
        </w:r>
      </w:hyperlink>
      <w:r>
        <w:rPr>
          <w:rFonts w:asciiTheme="minorHAnsi" w:hAnsiTheme="minorHAnsi"/>
          <w:sz w:val="28"/>
        </w:rPr>
        <w:t xml:space="preserve"> to know more.</w:t>
      </w:r>
    </w:p>
    <w:p w:rsidR="004E0E3C" w:rsidRDefault="004E0E3C" w:rsidP="004E0E3C">
      <w:pPr>
        <w:pStyle w:val="NormalWeb"/>
        <w:shd w:val="clear" w:color="auto" w:fill="FFFFFF"/>
        <w:spacing w:before="0" w:beforeAutospacing="0" w:after="0" w:afterAutospacing="0"/>
        <w:textAlignment w:val="baseline"/>
        <w:rPr>
          <w:rFonts w:asciiTheme="minorHAnsi" w:eastAsiaTheme="minorHAnsi" w:hAnsiTheme="minorHAnsi" w:cstheme="minorHAnsi"/>
          <w:b/>
          <w:bCs/>
          <w:sz w:val="28"/>
          <w:szCs w:val="22"/>
          <w:lang w:val="en"/>
        </w:rPr>
      </w:pPr>
    </w:p>
    <w:p w:rsidR="00C23B21" w:rsidRDefault="00C23B21" w:rsidP="00C23B21">
      <w:pPr>
        <w:shd w:val="clear" w:color="auto" w:fill="FFFFFF"/>
        <w:rPr>
          <w:rFonts w:ascii="Segoe UI" w:hAnsi="Segoe UI" w:cs="Segoe UI"/>
          <w:color w:val="212121"/>
          <w:sz w:val="23"/>
          <w:szCs w:val="23"/>
        </w:rPr>
      </w:pPr>
    </w:p>
    <w:p w:rsidR="00582A79" w:rsidRDefault="00582A79" w:rsidP="00C23B21">
      <w:pPr>
        <w:shd w:val="clear" w:color="auto" w:fill="FFFFFF"/>
        <w:rPr>
          <w:rFonts w:ascii="Segoe UI" w:hAnsi="Segoe UI" w:cs="Segoe UI"/>
          <w:color w:val="212121"/>
          <w:sz w:val="23"/>
          <w:szCs w:val="23"/>
        </w:rPr>
      </w:pPr>
    </w:p>
    <w:p w:rsidR="00582A79" w:rsidRDefault="00582A79" w:rsidP="00C23B21">
      <w:pPr>
        <w:shd w:val="clear" w:color="auto" w:fill="FFFFFF"/>
        <w:rPr>
          <w:rFonts w:ascii="Segoe UI" w:hAnsi="Segoe UI" w:cs="Segoe UI"/>
          <w:color w:val="212121"/>
          <w:sz w:val="23"/>
          <w:szCs w:val="23"/>
        </w:rPr>
      </w:pPr>
    </w:p>
    <w:p w:rsidR="00582A79" w:rsidRDefault="00582A79" w:rsidP="00C23B21">
      <w:pPr>
        <w:shd w:val="clear" w:color="auto" w:fill="FFFFFF"/>
        <w:rPr>
          <w:rFonts w:ascii="Segoe UI" w:hAnsi="Segoe UI" w:cs="Segoe UI"/>
          <w:color w:val="212121"/>
          <w:sz w:val="23"/>
          <w:szCs w:val="23"/>
        </w:rPr>
      </w:pPr>
      <w:r>
        <w:rPr>
          <w:rFonts w:ascii="Segoe UI" w:hAnsi="Segoe UI" w:cs="Segoe UI"/>
          <w:color w:val="212121"/>
          <w:sz w:val="23"/>
          <w:szCs w:val="23"/>
        </w:rPr>
        <w:t xml:space="preserve">Detailed description of winning innovations: </w:t>
      </w:r>
    </w:p>
    <w:p w:rsidR="00582A79" w:rsidRDefault="00582A79" w:rsidP="00C23B21">
      <w:pPr>
        <w:shd w:val="clear" w:color="auto" w:fill="FFFFFF"/>
        <w:rPr>
          <w:rFonts w:ascii="Segoe UI" w:hAnsi="Segoe UI" w:cs="Segoe UI"/>
          <w:color w:val="212121"/>
          <w:sz w:val="23"/>
          <w:szCs w:val="23"/>
        </w:rPr>
      </w:pPr>
    </w:p>
    <w:p w:rsidR="00BB579E" w:rsidRPr="00C10A5C" w:rsidRDefault="00BB579E" w:rsidP="00BB579E">
      <w:pPr>
        <w:contextualSpacing/>
        <w:jc w:val="both"/>
        <w:rPr>
          <w:b/>
          <w:color w:val="FF0000"/>
          <w:sz w:val="28"/>
        </w:rPr>
      </w:pPr>
      <w:r>
        <w:rPr>
          <w:b/>
          <w:color w:val="FF0000"/>
          <w:sz w:val="28"/>
        </w:rPr>
        <w:t xml:space="preserve">Mphasis </w:t>
      </w:r>
      <w:r w:rsidRPr="005136ED">
        <w:rPr>
          <w:b/>
          <w:color w:val="FF0000"/>
          <w:sz w:val="28"/>
        </w:rPr>
        <w:t>Education</w:t>
      </w:r>
      <w:r>
        <w:rPr>
          <w:b/>
          <w:color w:val="FF0000"/>
          <w:sz w:val="28"/>
        </w:rPr>
        <w:t xml:space="preserve"> Honours and Grants</w:t>
      </w:r>
    </w:p>
    <w:p w:rsidR="00BB579E" w:rsidRDefault="00BB579E" w:rsidP="00BB579E">
      <w:pPr>
        <w:contextualSpacing/>
        <w:jc w:val="both"/>
        <w:rPr>
          <w:rFonts w:ascii="Cambria" w:hAnsi="Cambria"/>
          <w:b/>
          <w:color w:val="000000"/>
        </w:rPr>
      </w:pPr>
      <w:r w:rsidRPr="00F57271">
        <w:rPr>
          <w:rFonts w:ascii="Cambria" w:hAnsi="Cambria"/>
          <w:b/>
          <w:color w:val="000000"/>
        </w:rPr>
        <w:t>Pi</w:t>
      </w:r>
      <w:r>
        <w:rPr>
          <w:rFonts w:ascii="Cambria" w:hAnsi="Cambria"/>
          <w:b/>
          <w:color w:val="000000"/>
        </w:rPr>
        <w:t xml:space="preserve"> Jam Foundation– Physical &amp; Creative Computing in Schools</w:t>
      </w:r>
    </w:p>
    <w:p w:rsidR="00BB579E" w:rsidRDefault="00BB579E" w:rsidP="00BB579E">
      <w:pPr>
        <w:contextualSpacing/>
        <w:jc w:val="both"/>
        <w:rPr>
          <w:rFonts w:cstheme="minorHAnsi"/>
          <w:color w:val="000000"/>
        </w:rPr>
      </w:pPr>
      <w:proofErr w:type="spellStart"/>
      <w:r>
        <w:rPr>
          <w:rFonts w:cstheme="minorHAnsi"/>
          <w:color w:val="000000"/>
        </w:rPr>
        <w:t>PiJam</w:t>
      </w:r>
      <w:proofErr w:type="spellEnd"/>
      <w:r>
        <w:rPr>
          <w:rFonts w:cstheme="minorHAnsi"/>
          <w:color w:val="000000"/>
        </w:rPr>
        <w:t xml:space="preserve"> Foundation</w:t>
      </w:r>
      <w:r w:rsidRPr="00AC1D4C">
        <w:rPr>
          <w:rFonts w:cstheme="minorHAnsi"/>
          <w:color w:val="000000"/>
        </w:rPr>
        <w:t xml:space="preserve"> provide</w:t>
      </w:r>
      <w:r>
        <w:rPr>
          <w:rFonts w:cstheme="minorHAnsi"/>
          <w:color w:val="000000"/>
        </w:rPr>
        <w:t>s</w:t>
      </w:r>
      <w:r w:rsidRPr="00AC1D4C">
        <w:rPr>
          <w:rFonts w:cstheme="minorHAnsi"/>
          <w:color w:val="000000"/>
        </w:rPr>
        <w:t xml:space="preserve"> students in schools</w:t>
      </w:r>
      <w:r>
        <w:rPr>
          <w:rFonts w:cstheme="minorHAnsi"/>
          <w:color w:val="000000"/>
        </w:rPr>
        <w:t>,</w:t>
      </w:r>
      <w:r w:rsidRPr="00AC1D4C">
        <w:rPr>
          <w:rFonts w:cstheme="minorHAnsi"/>
          <w:color w:val="000000"/>
        </w:rPr>
        <w:t xml:space="preserve"> access and training to low-cost open source technologies</w:t>
      </w:r>
      <w:r>
        <w:rPr>
          <w:rFonts w:cstheme="minorHAnsi"/>
          <w:color w:val="000000"/>
        </w:rPr>
        <w:t xml:space="preserve"> </w:t>
      </w:r>
      <w:r w:rsidRPr="00AC1D4C">
        <w:rPr>
          <w:rFonts w:cstheme="minorHAnsi"/>
          <w:color w:val="000000"/>
        </w:rPr>
        <w:t xml:space="preserve">to foster skills like digital making, problem solving </w:t>
      </w:r>
      <w:r>
        <w:rPr>
          <w:rFonts w:cstheme="minorHAnsi"/>
          <w:color w:val="000000"/>
        </w:rPr>
        <w:t>and design thinking. They</w:t>
      </w:r>
      <w:r w:rsidRPr="00AC1D4C">
        <w:rPr>
          <w:rFonts w:cstheme="minorHAnsi"/>
          <w:color w:val="000000"/>
        </w:rPr>
        <w:t xml:space="preserve"> have purchased and use the raspberry pi, which is a </w:t>
      </w:r>
      <w:r>
        <w:rPr>
          <w:rFonts w:cstheme="minorHAnsi"/>
          <w:color w:val="000000"/>
        </w:rPr>
        <w:t xml:space="preserve">low-cost, pocket-sized computer </w:t>
      </w:r>
      <w:r w:rsidRPr="00AC1D4C">
        <w:rPr>
          <w:rFonts w:cstheme="minorHAnsi"/>
          <w:color w:val="000000"/>
        </w:rPr>
        <w:t>specifically designed for education of students.</w:t>
      </w:r>
      <w:r>
        <w:rPr>
          <w:rFonts w:cstheme="minorHAnsi"/>
          <w:color w:val="000000"/>
        </w:rPr>
        <w:t xml:space="preserve"> Through their </w:t>
      </w:r>
      <w:r w:rsidRPr="00AC1D4C">
        <w:rPr>
          <w:rFonts w:cstheme="minorHAnsi"/>
          <w:color w:val="000000"/>
        </w:rPr>
        <w:t>model, students are exposed to real world problems, which they are required to build</w:t>
      </w:r>
      <w:r>
        <w:rPr>
          <w:rFonts w:cstheme="minorHAnsi"/>
          <w:color w:val="000000"/>
        </w:rPr>
        <w:t xml:space="preserve"> </w:t>
      </w:r>
      <w:r w:rsidRPr="00AC1D4C">
        <w:rPr>
          <w:rFonts w:cstheme="minorHAnsi"/>
          <w:color w:val="000000"/>
        </w:rPr>
        <w:t>solutio</w:t>
      </w:r>
      <w:r>
        <w:rPr>
          <w:rFonts w:cstheme="minorHAnsi"/>
          <w:color w:val="000000"/>
        </w:rPr>
        <w:t xml:space="preserve">ns for, </w:t>
      </w:r>
      <w:r w:rsidRPr="00AC1D4C">
        <w:rPr>
          <w:rFonts w:cstheme="minorHAnsi"/>
          <w:color w:val="000000"/>
        </w:rPr>
        <w:t>using technology and their existing academic concepts. These real-world</w:t>
      </w:r>
      <w:r>
        <w:rPr>
          <w:rFonts w:cstheme="minorHAnsi"/>
          <w:color w:val="000000"/>
        </w:rPr>
        <w:t xml:space="preserve"> </w:t>
      </w:r>
      <w:r w:rsidRPr="00AC1D4C">
        <w:rPr>
          <w:rFonts w:cstheme="minorHAnsi"/>
          <w:color w:val="000000"/>
        </w:rPr>
        <w:t>problems lie in the domains of immediate school problems, climate change, pollution</w:t>
      </w:r>
      <w:r>
        <w:rPr>
          <w:rFonts w:cstheme="minorHAnsi"/>
          <w:color w:val="000000"/>
        </w:rPr>
        <w:t xml:space="preserve"> </w:t>
      </w:r>
      <w:r w:rsidRPr="00AC1D4C">
        <w:rPr>
          <w:rFonts w:cstheme="minorHAnsi"/>
          <w:color w:val="000000"/>
        </w:rPr>
        <w:t xml:space="preserve">control, food and agriculture and other issues in their own communities. </w:t>
      </w:r>
      <w:r>
        <w:rPr>
          <w:rFonts w:cstheme="minorHAnsi"/>
          <w:color w:val="000000"/>
        </w:rPr>
        <w:t>They</w:t>
      </w:r>
      <w:r w:rsidRPr="00AC1D4C">
        <w:rPr>
          <w:rFonts w:cstheme="minorHAnsi"/>
          <w:color w:val="000000"/>
        </w:rPr>
        <w:t xml:space="preserve"> have</w:t>
      </w:r>
      <w:r>
        <w:rPr>
          <w:rFonts w:cstheme="minorHAnsi"/>
          <w:color w:val="000000"/>
        </w:rPr>
        <w:t xml:space="preserve"> </w:t>
      </w:r>
      <w:r w:rsidRPr="00AC1D4C">
        <w:rPr>
          <w:rFonts w:cstheme="minorHAnsi"/>
          <w:color w:val="000000"/>
        </w:rPr>
        <w:t>developed a database of easy to use APIs for complex electronic devices that allow</w:t>
      </w:r>
      <w:r>
        <w:rPr>
          <w:rFonts w:cstheme="minorHAnsi"/>
          <w:color w:val="000000"/>
        </w:rPr>
        <w:t xml:space="preserve"> </w:t>
      </w:r>
      <w:r w:rsidRPr="00AC1D4C">
        <w:rPr>
          <w:rFonts w:cstheme="minorHAnsi"/>
          <w:color w:val="000000"/>
        </w:rPr>
        <w:t>students to use these tools without them getting bogged down by the technicalities.</w:t>
      </w:r>
      <w:r>
        <w:rPr>
          <w:rFonts w:cstheme="minorHAnsi"/>
          <w:color w:val="000000"/>
        </w:rPr>
        <w:t xml:space="preserve"> </w:t>
      </w:r>
      <w:r w:rsidRPr="00AC1D4C">
        <w:rPr>
          <w:rFonts w:cstheme="minorHAnsi"/>
          <w:color w:val="000000"/>
        </w:rPr>
        <w:t xml:space="preserve">These APIs </w:t>
      </w:r>
      <w:r>
        <w:rPr>
          <w:rFonts w:cstheme="minorHAnsi"/>
          <w:color w:val="000000"/>
        </w:rPr>
        <w:t>have been</w:t>
      </w:r>
      <w:r w:rsidRPr="00AC1D4C">
        <w:rPr>
          <w:rFonts w:cstheme="minorHAnsi"/>
          <w:color w:val="000000"/>
        </w:rPr>
        <w:t xml:space="preserve"> designed in a manner that still require usage of basic programming</w:t>
      </w:r>
      <w:r>
        <w:rPr>
          <w:rFonts w:cstheme="minorHAnsi"/>
          <w:color w:val="000000"/>
        </w:rPr>
        <w:t xml:space="preserve"> </w:t>
      </w:r>
      <w:r w:rsidRPr="00AC1D4C">
        <w:rPr>
          <w:rFonts w:cstheme="minorHAnsi"/>
          <w:color w:val="000000"/>
        </w:rPr>
        <w:t>concepts that push a child to think logically.</w:t>
      </w:r>
    </w:p>
    <w:p w:rsidR="00BB579E" w:rsidRDefault="00BB579E" w:rsidP="00BB579E">
      <w:pPr>
        <w:contextualSpacing/>
        <w:jc w:val="both"/>
        <w:rPr>
          <w:rFonts w:cstheme="minorHAnsi"/>
          <w:color w:val="000000"/>
        </w:rPr>
      </w:pPr>
    </w:p>
    <w:p w:rsidR="00BB579E" w:rsidRDefault="00BB579E" w:rsidP="00BB579E">
      <w:pPr>
        <w:pStyle w:val="Default"/>
        <w:rPr>
          <w:sz w:val="22"/>
          <w:szCs w:val="22"/>
        </w:rPr>
      </w:pPr>
      <w:proofErr w:type="spellStart"/>
      <w:r>
        <w:rPr>
          <w:b/>
          <w:bCs/>
          <w:sz w:val="22"/>
          <w:szCs w:val="22"/>
        </w:rPr>
        <w:lastRenderedPageBreak/>
        <w:t>Saajha</w:t>
      </w:r>
      <w:proofErr w:type="spellEnd"/>
      <w:r>
        <w:rPr>
          <w:b/>
          <w:bCs/>
          <w:sz w:val="22"/>
          <w:szCs w:val="22"/>
        </w:rPr>
        <w:t xml:space="preserve"> – Grievance </w:t>
      </w:r>
      <w:proofErr w:type="spellStart"/>
      <w:r>
        <w:rPr>
          <w:b/>
          <w:bCs/>
          <w:sz w:val="22"/>
          <w:szCs w:val="22"/>
        </w:rPr>
        <w:t>redressal</w:t>
      </w:r>
      <w:proofErr w:type="spellEnd"/>
      <w:r>
        <w:rPr>
          <w:b/>
          <w:bCs/>
          <w:sz w:val="22"/>
          <w:szCs w:val="22"/>
        </w:rPr>
        <w:t xml:space="preserve"> app </w:t>
      </w:r>
    </w:p>
    <w:p w:rsidR="00BB579E" w:rsidRPr="00AC1D4C" w:rsidRDefault="00BB579E" w:rsidP="00BB579E">
      <w:pPr>
        <w:contextualSpacing/>
        <w:jc w:val="both"/>
        <w:rPr>
          <w:rFonts w:cstheme="minorHAnsi"/>
          <w:color w:val="000000"/>
        </w:rPr>
      </w:pPr>
      <w:proofErr w:type="spellStart"/>
      <w:r>
        <w:t>Saajha</w:t>
      </w:r>
      <w:proofErr w:type="spellEnd"/>
      <w:r>
        <w:t xml:space="preserve"> is on a mission to enable parents of children in the government schools to collaborate with the officials to improve learning of children. </w:t>
      </w:r>
      <w:proofErr w:type="spellStart"/>
      <w:r>
        <w:t>Saajha</w:t>
      </w:r>
      <w:proofErr w:type="spellEnd"/>
      <w:r>
        <w:t xml:space="preserve">, in partnership with Mindtree, has developed a mobile based application for facilitating effective grievances redressal. This mobile app allows School Management Committees (SMCs) to record SMC meeting minutes, and key action items, including flagging issues to higher authorities. The app has been launched in Delhi in the presence of approx. 15,000 SMC members. The solution is now live in 1000+ schools in Delhi and about 100 schools in Jharkhand and Karnataka. Using the same mobile application, </w:t>
      </w:r>
      <w:proofErr w:type="spellStart"/>
      <w:r>
        <w:t>Saajha</w:t>
      </w:r>
      <w:proofErr w:type="spellEnd"/>
      <w:r>
        <w:t xml:space="preserve"> plans to integrate and develop e- modules to make learning content available to all parents, family, government and community members to effectively participate in the functioning of a government schools. They would gradually provide the access of digital content to the government trainers for training of the trainer in partnership with other government agencies. They are creating videos, digitizing existing content and developing online activities.</w:t>
      </w:r>
    </w:p>
    <w:p w:rsidR="00BB579E" w:rsidRDefault="00BB579E" w:rsidP="00BB579E">
      <w:pPr>
        <w:contextualSpacing/>
        <w:jc w:val="both"/>
        <w:rPr>
          <w:rFonts w:ascii="Cambria" w:hAnsi="Cambria"/>
          <w:color w:val="000000"/>
        </w:rPr>
      </w:pPr>
    </w:p>
    <w:p w:rsidR="00BB579E" w:rsidRDefault="00BB579E" w:rsidP="00BB579E">
      <w:pPr>
        <w:contextualSpacing/>
        <w:jc w:val="both"/>
        <w:rPr>
          <w:rFonts w:ascii="Cambria" w:hAnsi="Cambria"/>
          <w:color w:val="000000"/>
        </w:rPr>
      </w:pPr>
    </w:p>
    <w:p w:rsidR="00BB579E" w:rsidRPr="005136ED" w:rsidRDefault="00BB579E" w:rsidP="00BB579E">
      <w:pPr>
        <w:contextualSpacing/>
        <w:jc w:val="both"/>
        <w:rPr>
          <w:b/>
          <w:color w:val="FF0000"/>
          <w:sz w:val="28"/>
        </w:rPr>
      </w:pPr>
      <w:r>
        <w:rPr>
          <w:b/>
          <w:color w:val="FF0000"/>
          <w:sz w:val="28"/>
        </w:rPr>
        <w:t xml:space="preserve">Mphasis </w:t>
      </w:r>
      <w:r w:rsidRPr="005136ED">
        <w:rPr>
          <w:b/>
          <w:color w:val="FF0000"/>
          <w:sz w:val="28"/>
        </w:rPr>
        <w:t>Accessibility</w:t>
      </w:r>
      <w:r>
        <w:rPr>
          <w:b/>
          <w:color w:val="FF0000"/>
          <w:sz w:val="28"/>
        </w:rPr>
        <w:t xml:space="preserve"> Honours and Grants</w:t>
      </w:r>
    </w:p>
    <w:p w:rsidR="00BB579E" w:rsidRDefault="00BB579E" w:rsidP="00BB579E">
      <w:pPr>
        <w:contextualSpacing/>
        <w:jc w:val="both"/>
        <w:rPr>
          <w:b/>
        </w:rPr>
      </w:pPr>
      <w:r>
        <w:rPr>
          <w:b/>
        </w:rPr>
        <w:t xml:space="preserve">Blank Solutions – </w:t>
      </w:r>
      <w:proofErr w:type="spellStart"/>
      <w:r>
        <w:rPr>
          <w:b/>
        </w:rPr>
        <w:t>Sparsh</w:t>
      </w:r>
      <w:proofErr w:type="spellEnd"/>
    </w:p>
    <w:p w:rsidR="00BB579E" w:rsidRDefault="00BB579E" w:rsidP="00BB579E">
      <w:pPr>
        <w:contextualSpacing/>
        <w:jc w:val="both"/>
      </w:pPr>
      <w:proofErr w:type="spellStart"/>
      <w:r w:rsidRPr="0080418B">
        <w:t>Sparsh</w:t>
      </w:r>
      <w:proofErr w:type="spellEnd"/>
      <w:r w:rsidRPr="0080418B">
        <w:t xml:space="preserve"> is a single cell refreshable Braille display that converts any form of digital data into its equivalent Braille form. It is a stand-alone portable device running on a microprocessor aimed at introducing the visually impaired to the digital realm. It includes a self-learning module that aims at teaching the visually impaired Braille script, at their own pace, the speed of which is set by the user. The device can connect to other devices via Bluetooth, USB and Wi-Fi. </w:t>
      </w:r>
      <w:proofErr w:type="spellStart"/>
      <w:r w:rsidRPr="0080418B">
        <w:t>Sparsh</w:t>
      </w:r>
      <w:proofErr w:type="spellEnd"/>
      <w:r w:rsidRPr="0080418B">
        <w:t xml:space="preserve"> comes with a keyboard that has a few navigational buttons, which doubles up as a “Perkins Style Keyboard”, a common keyboard type using which it is possible to type in Braille.  It has internet access through Wi-Fi, Bluetooth connectivity, Self-adjustable reading speed</w:t>
      </w:r>
      <w:bookmarkStart w:id="1" w:name="_gjdgxs"/>
      <w:bookmarkEnd w:id="1"/>
      <w:r w:rsidRPr="0080418B">
        <w:t xml:space="preserve">, the Ability to switch from Braille to auditory screen reader, `while browsing documents, websites etc, an inbuilt self-learning module to learn reading and typing in Braille script without a teacher. It also has a bundled dual-purpose Perkins Style Keyboard. </w:t>
      </w:r>
    </w:p>
    <w:p w:rsidR="00BB579E" w:rsidRDefault="00BB579E" w:rsidP="00BB579E">
      <w:pPr>
        <w:contextualSpacing/>
        <w:jc w:val="both"/>
      </w:pPr>
    </w:p>
    <w:p w:rsidR="00BB579E" w:rsidRDefault="00BB579E" w:rsidP="00BB579E">
      <w:pPr>
        <w:pStyle w:val="Default"/>
        <w:rPr>
          <w:sz w:val="22"/>
          <w:szCs w:val="22"/>
        </w:rPr>
      </w:pPr>
      <w:proofErr w:type="spellStart"/>
      <w:r>
        <w:rPr>
          <w:b/>
          <w:bCs/>
          <w:sz w:val="22"/>
          <w:szCs w:val="22"/>
        </w:rPr>
        <w:t>Thinkerbell</w:t>
      </w:r>
      <w:proofErr w:type="spellEnd"/>
      <w:r>
        <w:rPr>
          <w:b/>
          <w:bCs/>
          <w:sz w:val="22"/>
          <w:szCs w:val="22"/>
        </w:rPr>
        <w:t xml:space="preserve"> Labs - Annie </w:t>
      </w:r>
    </w:p>
    <w:p w:rsidR="00BB579E" w:rsidRDefault="00BB579E" w:rsidP="00BB579E">
      <w:pPr>
        <w:contextualSpacing/>
        <w:jc w:val="both"/>
      </w:pPr>
      <w:proofErr w:type="spellStart"/>
      <w:r>
        <w:t>Thinkerbell</w:t>
      </w:r>
      <w:proofErr w:type="spellEnd"/>
      <w:r>
        <w:t xml:space="preserve"> Labs is an organisation that aims to revolutionize education for the visually impaired by using technology to make Braille literacy more accessible. Their flagship product Annie is an audio-tactile device that makes self-learning and classroom teaching of Braille possible. Annie runs on a Raspberry Pi and consists of three major modules - a refreshable braille display, a digital braille slate, and a Perkins style braille keyboard - in one device, thus helping visually impaired children learn how to read, write, and type Braille on their own. The technology will enable self-learning (which is completely missing in today’s methods), enable efficient classroom teaching akin to mainstream classrooms, introduce collective and competitive learning, ease homework delivery and evaluation, and bring in easy tracking of progress. Annie is a super light-weight, portable device that children can easily carry anywhere. Soft typing keys, soft touch pad in the digital slate, and large cells in the reading module ensure that the device is extremely child-friendly and easy to use.</w:t>
      </w:r>
    </w:p>
    <w:p w:rsidR="00BB579E" w:rsidRDefault="00BB579E" w:rsidP="00BB579E">
      <w:pPr>
        <w:contextualSpacing/>
        <w:jc w:val="both"/>
      </w:pPr>
    </w:p>
    <w:p w:rsidR="00BB579E" w:rsidRPr="005136ED" w:rsidRDefault="00BB579E" w:rsidP="00BB579E">
      <w:pPr>
        <w:contextualSpacing/>
        <w:jc w:val="both"/>
        <w:rPr>
          <w:rFonts w:cstheme="minorHAnsi"/>
          <w:b/>
          <w:color w:val="FF0000"/>
          <w:sz w:val="28"/>
        </w:rPr>
      </w:pPr>
      <w:r w:rsidRPr="005136ED">
        <w:rPr>
          <w:rFonts w:cstheme="minorHAnsi"/>
          <w:b/>
          <w:color w:val="FF0000"/>
          <w:sz w:val="28"/>
        </w:rPr>
        <w:t>Healthcare</w:t>
      </w:r>
      <w:r>
        <w:rPr>
          <w:rFonts w:cstheme="minorHAnsi"/>
          <w:b/>
          <w:color w:val="FF0000"/>
          <w:sz w:val="28"/>
        </w:rPr>
        <w:t xml:space="preserve"> Honours</w:t>
      </w:r>
    </w:p>
    <w:p w:rsidR="00BB579E" w:rsidRPr="00575D95" w:rsidRDefault="00BB579E" w:rsidP="00BB579E">
      <w:pPr>
        <w:contextualSpacing/>
        <w:jc w:val="both"/>
        <w:rPr>
          <w:rFonts w:cstheme="minorHAnsi"/>
          <w:b/>
          <w:color w:val="000000"/>
          <w:sz w:val="24"/>
        </w:rPr>
      </w:pPr>
      <w:r w:rsidRPr="00575D95">
        <w:rPr>
          <w:rFonts w:cstheme="minorHAnsi"/>
          <w:b/>
          <w:color w:val="000000"/>
        </w:rPr>
        <w:t>Empathy Design Labs Pvt Ltd - Kriya</w:t>
      </w:r>
    </w:p>
    <w:p w:rsidR="00BB579E" w:rsidRPr="00575D95" w:rsidRDefault="00BB579E" w:rsidP="00BB579E">
      <w:pPr>
        <w:contextualSpacing/>
        <w:jc w:val="both"/>
        <w:rPr>
          <w:rFonts w:cstheme="minorHAnsi"/>
          <w:color w:val="000000"/>
        </w:rPr>
      </w:pPr>
      <w:r w:rsidRPr="00575D95">
        <w:rPr>
          <w:rFonts w:cstheme="minorHAnsi"/>
          <w:bCs/>
          <w:color w:val="000000"/>
        </w:rPr>
        <w:t xml:space="preserve">KRIYA </w:t>
      </w:r>
      <w:r w:rsidRPr="00575D95">
        <w:rPr>
          <w:rFonts w:cstheme="minorHAnsi"/>
          <w:color w:val="000000"/>
        </w:rPr>
        <w:t xml:space="preserve">is </w:t>
      </w:r>
      <w:r>
        <w:rPr>
          <w:rFonts w:cstheme="minorHAnsi"/>
          <w:color w:val="000000"/>
        </w:rPr>
        <w:t xml:space="preserve">an </w:t>
      </w:r>
      <w:r w:rsidRPr="00575D95">
        <w:rPr>
          <w:rFonts w:cstheme="minorHAnsi"/>
          <w:color w:val="000000"/>
        </w:rPr>
        <w:t>IOT (Internet of things) solution where</w:t>
      </w:r>
      <w:r>
        <w:rPr>
          <w:rFonts w:cstheme="minorHAnsi"/>
          <w:color w:val="000000"/>
        </w:rPr>
        <w:t xml:space="preserve"> a wearable design like a</w:t>
      </w:r>
      <w:r w:rsidRPr="00575D95">
        <w:rPr>
          <w:rFonts w:cstheme="minorHAnsi"/>
          <w:color w:val="000000"/>
        </w:rPr>
        <w:t xml:space="preserve"> patch is placed on </w:t>
      </w:r>
      <w:r>
        <w:rPr>
          <w:rFonts w:cstheme="minorHAnsi"/>
          <w:color w:val="000000"/>
        </w:rPr>
        <w:t xml:space="preserve">a </w:t>
      </w:r>
      <w:proofErr w:type="gramStart"/>
      <w:r w:rsidRPr="00575D95">
        <w:rPr>
          <w:rFonts w:cstheme="minorHAnsi"/>
          <w:color w:val="000000"/>
        </w:rPr>
        <w:t>mothers</w:t>
      </w:r>
      <w:proofErr w:type="gramEnd"/>
      <w:r w:rsidRPr="00575D95">
        <w:rPr>
          <w:rFonts w:cstheme="minorHAnsi"/>
          <w:color w:val="000000"/>
        </w:rPr>
        <w:t xml:space="preserve"> belly </w:t>
      </w:r>
      <w:r>
        <w:rPr>
          <w:rFonts w:cstheme="minorHAnsi"/>
          <w:color w:val="000000"/>
        </w:rPr>
        <w:t>and it provides information</w:t>
      </w:r>
      <w:r w:rsidRPr="00575D95">
        <w:rPr>
          <w:rFonts w:cstheme="minorHAnsi"/>
          <w:color w:val="000000"/>
        </w:rPr>
        <w:t xml:space="preserve">, alerts and further suggestions on </w:t>
      </w:r>
      <w:r>
        <w:rPr>
          <w:rFonts w:cstheme="minorHAnsi"/>
          <w:color w:val="000000"/>
        </w:rPr>
        <w:t xml:space="preserve">a </w:t>
      </w:r>
      <w:r w:rsidRPr="00575D95">
        <w:rPr>
          <w:rFonts w:cstheme="minorHAnsi"/>
          <w:color w:val="000000"/>
        </w:rPr>
        <w:t>mobile app. Mother</w:t>
      </w:r>
      <w:r>
        <w:rPr>
          <w:rFonts w:cstheme="minorHAnsi"/>
          <w:color w:val="000000"/>
        </w:rPr>
        <w:t>s</w:t>
      </w:r>
      <w:r w:rsidRPr="00575D95">
        <w:rPr>
          <w:rFonts w:cstheme="minorHAnsi"/>
          <w:color w:val="000000"/>
        </w:rPr>
        <w:t xml:space="preserve"> of 28+ week</w:t>
      </w:r>
      <w:r>
        <w:rPr>
          <w:rFonts w:cstheme="minorHAnsi"/>
          <w:color w:val="000000"/>
        </w:rPr>
        <w:t>s</w:t>
      </w:r>
      <w:r w:rsidRPr="00575D95">
        <w:rPr>
          <w:rFonts w:cstheme="minorHAnsi"/>
          <w:color w:val="000000"/>
        </w:rPr>
        <w:t xml:space="preserve"> </w:t>
      </w:r>
      <w:r>
        <w:rPr>
          <w:rFonts w:cstheme="minorHAnsi"/>
          <w:color w:val="000000"/>
        </w:rPr>
        <w:t xml:space="preserve">pregnancy are </w:t>
      </w:r>
      <w:r w:rsidRPr="00575D95">
        <w:rPr>
          <w:rFonts w:cstheme="minorHAnsi"/>
          <w:color w:val="000000"/>
        </w:rPr>
        <w:t>suggested to wear the patch for 1-3 hours depending on her pregnancy type</w:t>
      </w:r>
      <w:r>
        <w:rPr>
          <w:rFonts w:cstheme="minorHAnsi"/>
          <w:color w:val="000000"/>
        </w:rPr>
        <w:t>- High risk or</w:t>
      </w:r>
      <w:r w:rsidRPr="00575D95">
        <w:rPr>
          <w:rFonts w:cstheme="minorHAnsi"/>
          <w:color w:val="000000"/>
        </w:rPr>
        <w:t xml:space="preserve"> </w:t>
      </w:r>
      <w:r>
        <w:rPr>
          <w:rFonts w:cstheme="minorHAnsi"/>
          <w:color w:val="000000"/>
        </w:rPr>
        <w:t>Low risk pregnancy. They</w:t>
      </w:r>
      <w:r w:rsidRPr="00575D95">
        <w:rPr>
          <w:rFonts w:cstheme="minorHAnsi"/>
          <w:color w:val="000000"/>
        </w:rPr>
        <w:t xml:space="preserve"> have designed</w:t>
      </w:r>
      <w:r>
        <w:rPr>
          <w:rFonts w:cstheme="minorHAnsi"/>
          <w:color w:val="000000"/>
        </w:rPr>
        <w:t xml:space="preserve"> a software application which they</w:t>
      </w:r>
      <w:r w:rsidRPr="00575D95">
        <w:rPr>
          <w:rFonts w:cstheme="minorHAnsi"/>
          <w:color w:val="000000"/>
        </w:rPr>
        <w:t xml:space="preserve"> use to acquire, save and filter data. This software will take</w:t>
      </w:r>
      <w:r>
        <w:rPr>
          <w:rFonts w:cstheme="minorHAnsi"/>
          <w:color w:val="000000"/>
        </w:rPr>
        <w:t xml:space="preserve"> the shape of mobile app once Empathy Design Labs</w:t>
      </w:r>
      <w:r w:rsidRPr="00575D95">
        <w:rPr>
          <w:rFonts w:cstheme="minorHAnsi"/>
          <w:color w:val="000000"/>
        </w:rPr>
        <w:t xml:space="preserve"> port</w:t>
      </w:r>
      <w:r>
        <w:rPr>
          <w:rFonts w:cstheme="minorHAnsi"/>
          <w:color w:val="000000"/>
        </w:rPr>
        <w:t>s</w:t>
      </w:r>
      <w:r w:rsidRPr="00575D95">
        <w:rPr>
          <w:rFonts w:cstheme="minorHAnsi"/>
          <w:color w:val="000000"/>
        </w:rPr>
        <w:t xml:space="preserve"> the solution further after acquiring th</w:t>
      </w:r>
      <w:r>
        <w:rPr>
          <w:rFonts w:cstheme="minorHAnsi"/>
          <w:color w:val="000000"/>
        </w:rPr>
        <w:t>e best signal possible using their</w:t>
      </w:r>
      <w:r w:rsidRPr="00575D95">
        <w:rPr>
          <w:rFonts w:cstheme="minorHAnsi"/>
          <w:color w:val="000000"/>
        </w:rPr>
        <w:t xml:space="preserve"> algorithm. This app would contain User profiles – Mother’s </w:t>
      </w:r>
      <w:proofErr w:type="gramStart"/>
      <w:r w:rsidRPr="00575D95">
        <w:rPr>
          <w:rFonts w:cstheme="minorHAnsi"/>
          <w:color w:val="000000"/>
        </w:rPr>
        <w:t>age ,</w:t>
      </w:r>
      <w:proofErr w:type="gramEnd"/>
      <w:r w:rsidRPr="00575D95">
        <w:rPr>
          <w:rFonts w:cstheme="minorHAnsi"/>
          <w:color w:val="000000"/>
        </w:rPr>
        <w:t xml:space="preserve"> Weight , Height , Prime/Multi parity , High/Low risk pregnancy </w:t>
      </w:r>
      <w:r w:rsidRPr="00575D95">
        <w:rPr>
          <w:rFonts w:cstheme="minorHAnsi"/>
          <w:color w:val="000000"/>
        </w:rPr>
        <w:lastRenderedPageBreak/>
        <w:t>factors and details of eve</w:t>
      </w:r>
      <w:r>
        <w:rPr>
          <w:rFonts w:cstheme="minorHAnsi"/>
          <w:color w:val="000000"/>
        </w:rPr>
        <w:t>ryday</w:t>
      </w:r>
      <w:r w:rsidRPr="00575D95">
        <w:rPr>
          <w:rFonts w:cstheme="minorHAnsi"/>
          <w:color w:val="000000"/>
        </w:rPr>
        <w:t xml:space="preserve"> pregnancy parameters wh</w:t>
      </w:r>
      <w:r>
        <w:rPr>
          <w:rFonts w:cstheme="minorHAnsi"/>
          <w:color w:val="000000"/>
        </w:rPr>
        <w:t>ich would be determined from the</w:t>
      </w:r>
      <w:r w:rsidRPr="00575D95">
        <w:rPr>
          <w:rFonts w:cstheme="minorHAnsi"/>
          <w:color w:val="000000"/>
        </w:rPr>
        <w:t xml:space="preserve"> wearable patch - KRIYA. </w:t>
      </w:r>
      <w:r>
        <w:rPr>
          <w:rFonts w:cstheme="minorHAnsi"/>
          <w:color w:val="000000"/>
        </w:rPr>
        <w:t xml:space="preserve">They </w:t>
      </w:r>
      <w:r w:rsidRPr="00575D95">
        <w:rPr>
          <w:rFonts w:cstheme="minorHAnsi"/>
          <w:color w:val="000000"/>
        </w:rPr>
        <w:t>have Identified 4 s</w:t>
      </w:r>
      <w:r>
        <w:rPr>
          <w:rFonts w:cstheme="minorHAnsi"/>
          <w:color w:val="000000"/>
        </w:rPr>
        <w:t>tates as priority places for the pilot study to test the</w:t>
      </w:r>
      <w:r w:rsidRPr="00575D95">
        <w:rPr>
          <w:rFonts w:cstheme="minorHAnsi"/>
          <w:color w:val="000000"/>
        </w:rPr>
        <w:t xml:space="preserve"> ICT and patch design – i.e. </w:t>
      </w:r>
      <w:proofErr w:type="spellStart"/>
      <w:r w:rsidRPr="00575D95">
        <w:rPr>
          <w:rFonts w:cstheme="minorHAnsi"/>
          <w:color w:val="000000"/>
        </w:rPr>
        <w:t>Balasore</w:t>
      </w:r>
      <w:proofErr w:type="spellEnd"/>
      <w:r w:rsidRPr="00575D95">
        <w:rPr>
          <w:rFonts w:cstheme="minorHAnsi"/>
          <w:color w:val="000000"/>
        </w:rPr>
        <w:t xml:space="preserve"> [</w:t>
      </w:r>
      <w:proofErr w:type="gramStart"/>
      <w:r w:rsidRPr="00575D95">
        <w:rPr>
          <w:rFonts w:cstheme="minorHAnsi"/>
          <w:color w:val="000000"/>
        </w:rPr>
        <w:t>Odisha ]</w:t>
      </w:r>
      <w:proofErr w:type="gramEnd"/>
      <w:r w:rsidRPr="00575D95">
        <w:rPr>
          <w:rFonts w:cstheme="minorHAnsi"/>
          <w:color w:val="000000"/>
        </w:rPr>
        <w:t xml:space="preserve"> , </w:t>
      </w:r>
      <w:proofErr w:type="spellStart"/>
      <w:r w:rsidRPr="00575D95">
        <w:rPr>
          <w:rFonts w:cstheme="minorHAnsi"/>
          <w:color w:val="000000"/>
        </w:rPr>
        <w:t>Barabanki</w:t>
      </w:r>
      <w:proofErr w:type="spellEnd"/>
      <w:r w:rsidRPr="00575D95">
        <w:rPr>
          <w:rFonts w:cstheme="minorHAnsi"/>
          <w:color w:val="000000"/>
        </w:rPr>
        <w:t xml:space="preserve"> [Uttar Pradesh] , BR Hills [</w:t>
      </w:r>
      <w:proofErr w:type="spellStart"/>
      <w:r w:rsidRPr="00575D95">
        <w:rPr>
          <w:rFonts w:cstheme="minorHAnsi"/>
          <w:color w:val="000000"/>
        </w:rPr>
        <w:t>Karantaka</w:t>
      </w:r>
      <w:proofErr w:type="spellEnd"/>
      <w:r w:rsidRPr="00575D95">
        <w:rPr>
          <w:rFonts w:cstheme="minorHAnsi"/>
          <w:color w:val="000000"/>
        </w:rPr>
        <w:t>]</w:t>
      </w:r>
      <w:r>
        <w:rPr>
          <w:rFonts w:cstheme="minorHAnsi"/>
          <w:color w:val="000000"/>
        </w:rPr>
        <w:t xml:space="preserve"> , </w:t>
      </w:r>
      <w:proofErr w:type="spellStart"/>
      <w:r>
        <w:rPr>
          <w:rFonts w:cstheme="minorHAnsi"/>
          <w:color w:val="000000"/>
        </w:rPr>
        <w:t>Ramnagar</w:t>
      </w:r>
      <w:proofErr w:type="spellEnd"/>
      <w:r>
        <w:rPr>
          <w:rFonts w:cstheme="minorHAnsi"/>
          <w:color w:val="000000"/>
        </w:rPr>
        <w:t xml:space="preserve"> [</w:t>
      </w:r>
      <w:proofErr w:type="spellStart"/>
      <w:r>
        <w:rPr>
          <w:rFonts w:cstheme="minorHAnsi"/>
          <w:color w:val="000000"/>
        </w:rPr>
        <w:t>Uttarakhand</w:t>
      </w:r>
      <w:proofErr w:type="spellEnd"/>
      <w:r>
        <w:rPr>
          <w:rFonts w:cstheme="minorHAnsi"/>
          <w:color w:val="000000"/>
        </w:rPr>
        <w:t>].</w:t>
      </w:r>
    </w:p>
    <w:p w:rsidR="00BB579E" w:rsidRDefault="00BB579E" w:rsidP="00BB579E">
      <w:pPr>
        <w:contextualSpacing/>
        <w:jc w:val="both"/>
        <w:rPr>
          <w:rFonts w:ascii="Cambria" w:hAnsi="Cambria"/>
          <w:color w:val="000000"/>
        </w:rPr>
      </w:pPr>
    </w:p>
    <w:p w:rsidR="00BB579E" w:rsidRDefault="00BB579E" w:rsidP="00BB579E">
      <w:pPr>
        <w:contextualSpacing/>
        <w:jc w:val="both"/>
        <w:rPr>
          <w:rFonts w:ascii="Cambria" w:hAnsi="Cambria"/>
          <w:b/>
          <w:color w:val="000000"/>
        </w:rPr>
      </w:pPr>
    </w:p>
    <w:p w:rsidR="00BB579E" w:rsidRDefault="00BB579E" w:rsidP="00BB579E">
      <w:pPr>
        <w:contextualSpacing/>
        <w:jc w:val="both"/>
        <w:rPr>
          <w:rFonts w:ascii="Cambria" w:hAnsi="Cambria"/>
          <w:b/>
          <w:color w:val="000000"/>
        </w:rPr>
      </w:pPr>
    </w:p>
    <w:p w:rsidR="00BB579E" w:rsidRDefault="00BB579E" w:rsidP="00BB579E">
      <w:pPr>
        <w:contextualSpacing/>
        <w:jc w:val="both"/>
        <w:rPr>
          <w:rFonts w:ascii="Cambria" w:hAnsi="Cambria"/>
          <w:b/>
          <w:color w:val="000000"/>
        </w:rPr>
      </w:pPr>
    </w:p>
    <w:p w:rsidR="00BB579E" w:rsidRDefault="00BB579E" w:rsidP="00BB579E">
      <w:pPr>
        <w:contextualSpacing/>
        <w:jc w:val="both"/>
        <w:rPr>
          <w:rFonts w:ascii="Cambria" w:hAnsi="Cambria"/>
          <w:b/>
          <w:color w:val="000000"/>
        </w:rPr>
      </w:pPr>
    </w:p>
    <w:p w:rsidR="00BB579E" w:rsidRPr="00F57271" w:rsidRDefault="00BB579E" w:rsidP="00BB579E">
      <w:pPr>
        <w:contextualSpacing/>
        <w:jc w:val="both"/>
        <w:rPr>
          <w:rFonts w:ascii="Cambria" w:hAnsi="Cambria"/>
          <w:b/>
          <w:color w:val="000000"/>
        </w:rPr>
      </w:pPr>
      <w:proofErr w:type="spellStart"/>
      <w:r>
        <w:rPr>
          <w:rFonts w:ascii="Cambria" w:hAnsi="Cambria"/>
          <w:b/>
          <w:color w:val="000000"/>
        </w:rPr>
        <w:t>Epocare</w:t>
      </w:r>
      <w:proofErr w:type="spellEnd"/>
      <w:r>
        <w:rPr>
          <w:rFonts w:ascii="Cambria" w:hAnsi="Cambria"/>
          <w:b/>
          <w:color w:val="000000"/>
        </w:rPr>
        <w:t xml:space="preserve"> Pvt Ltd – Wound Healing Analytics &amp; Prediction (WHAP) device</w:t>
      </w:r>
    </w:p>
    <w:p w:rsidR="00BB579E" w:rsidRPr="00F57271" w:rsidRDefault="00BB579E" w:rsidP="00BB579E">
      <w:pPr>
        <w:contextualSpacing/>
        <w:jc w:val="both"/>
      </w:pPr>
      <w:proofErr w:type="spellStart"/>
      <w:r>
        <w:t>Epocare</w:t>
      </w:r>
      <w:proofErr w:type="spellEnd"/>
      <w:r>
        <w:t xml:space="preserve"> has</w:t>
      </w:r>
      <w:r w:rsidRPr="00F57271">
        <w:t xml:space="preserve"> developed a custom software integrated with hardware to collect and interpret data and send it over cloud using </w:t>
      </w:r>
      <w:proofErr w:type="spellStart"/>
      <w:r w:rsidRPr="00F57271">
        <w:t>Wifi</w:t>
      </w:r>
      <w:proofErr w:type="spellEnd"/>
      <w:r w:rsidRPr="00F57271">
        <w:t xml:space="preserve"> Module.</w:t>
      </w:r>
    </w:p>
    <w:p w:rsidR="00BB579E" w:rsidRDefault="00BB579E" w:rsidP="00BB579E">
      <w:pPr>
        <w:contextualSpacing/>
        <w:jc w:val="both"/>
      </w:pPr>
      <w:r>
        <w:t>They</w:t>
      </w:r>
      <w:r w:rsidRPr="00F57271">
        <w:t xml:space="preserve"> use Amazon AWS service to process data on cloud for</w:t>
      </w:r>
      <w:r>
        <w:t xml:space="preserve"> data storage and analytics. This</w:t>
      </w:r>
      <w:r w:rsidRPr="00F57271">
        <w:t xml:space="preserve"> data repository is equipped with </w:t>
      </w:r>
      <w:r>
        <w:t xml:space="preserve">a </w:t>
      </w:r>
      <w:r w:rsidRPr="00F57271">
        <w:t>machine-learning algorithm</w:t>
      </w:r>
      <w:r>
        <w:t xml:space="preserve">, which predicts the healing potential of </w:t>
      </w:r>
      <w:r w:rsidRPr="00F57271">
        <w:t>ulcer</w:t>
      </w:r>
      <w:r>
        <w:t>s</w:t>
      </w:r>
      <w:r w:rsidRPr="00F57271">
        <w:t xml:space="preserve"> and for</w:t>
      </w:r>
      <w:r>
        <w:t>e</w:t>
      </w:r>
      <w:r w:rsidRPr="00F57271">
        <w:t xml:space="preserve">cast </w:t>
      </w:r>
      <w:r>
        <w:t>of healing time over the period</w:t>
      </w:r>
      <w:r w:rsidRPr="00F57271">
        <w:t xml:space="preserve">. It has a database synchronization functionality in </w:t>
      </w:r>
      <w:r>
        <w:t xml:space="preserve">the </w:t>
      </w:r>
      <w:r w:rsidRPr="00F57271">
        <w:t xml:space="preserve">backend of software, </w:t>
      </w:r>
      <w:r>
        <w:t xml:space="preserve">&amp; </w:t>
      </w:r>
      <w:r w:rsidRPr="00F57271">
        <w:t xml:space="preserve">whenever the new data is available in </w:t>
      </w:r>
      <w:r>
        <w:t xml:space="preserve">a </w:t>
      </w:r>
      <w:r w:rsidRPr="00F57271">
        <w:t>remote device</w:t>
      </w:r>
      <w:r>
        <w:t>,</w:t>
      </w:r>
      <w:r w:rsidRPr="00F57271">
        <w:t xml:space="preserve"> new data get synced to c</w:t>
      </w:r>
      <w:r>
        <w:t>loud server and the reports get</w:t>
      </w:r>
      <w:r w:rsidRPr="00F57271">
        <w:t xml:space="preserve"> generated automatically. They are </w:t>
      </w:r>
      <w:r>
        <w:t xml:space="preserve">also </w:t>
      </w:r>
      <w:r w:rsidRPr="00F57271">
        <w:t xml:space="preserve">developing </w:t>
      </w:r>
      <w:r>
        <w:t>a software that</w:t>
      </w:r>
      <w:r w:rsidRPr="00F57271">
        <w:t xml:space="preserve"> will be used to share </w:t>
      </w:r>
      <w:r>
        <w:t>reports among doctors and patients. They</w:t>
      </w:r>
      <w:r w:rsidRPr="00F57271">
        <w:t xml:space="preserve"> have another custom software equipped with </w:t>
      </w:r>
      <w:r>
        <w:t xml:space="preserve">a </w:t>
      </w:r>
      <w:r w:rsidRPr="00F57271">
        <w:t xml:space="preserve">cloud server and </w:t>
      </w:r>
      <w:r>
        <w:t xml:space="preserve">an </w:t>
      </w:r>
      <w:r w:rsidRPr="00F57271">
        <w:t xml:space="preserve">advanced image </w:t>
      </w:r>
      <w:r>
        <w:t>processing technique that allows images to get captured &amp; process</w:t>
      </w:r>
      <w:r w:rsidRPr="00F57271">
        <w:t xml:space="preserve"> data at various spec</w:t>
      </w:r>
      <w:r>
        <w:t>tral interests.</w:t>
      </w:r>
    </w:p>
    <w:p w:rsidR="00BB579E" w:rsidRDefault="00BB579E" w:rsidP="00BB579E">
      <w:pPr>
        <w:contextualSpacing/>
        <w:jc w:val="both"/>
      </w:pPr>
    </w:p>
    <w:p w:rsidR="00BB579E" w:rsidRDefault="00BB579E" w:rsidP="00BB579E">
      <w:pPr>
        <w:contextualSpacing/>
        <w:jc w:val="both"/>
        <w:rPr>
          <w:b/>
        </w:rPr>
      </w:pPr>
    </w:p>
    <w:p w:rsidR="00BB579E" w:rsidRDefault="00BB579E" w:rsidP="00BB579E">
      <w:pPr>
        <w:contextualSpacing/>
        <w:jc w:val="both"/>
        <w:rPr>
          <w:b/>
          <w:color w:val="FF0000"/>
          <w:sz w:val="28"/>
        </w:rPr>
      </w:pPr>
      <w:r>
        <w:rPr>
          <w:b/>
          <w:color w:val="FF0000"/>
          <w:sz w:val="28"/>
        </w:rPr>
        <w:t>Financial Inclusion Honours</w:t>
      </w:r>
    </w:p>
    <w:p w:rsidR="00BB579E" w:rsidRDefault="00BB579E" w:rsidP="00BB579E">
      <w:pPr>
        <w:contextualSpacing/>
        <w:jc w:val="both"/>
        <w:rPr>
          <w:rFonts w:cs="Arial Unicode MS"/>
          <w:b/>
          <w:lang w:bidi="hi-IN"/>
        </w:rPr>
      </w:pPr>
      <w:proofErr w:type="spellStart"/>
      <w:r>
        <w:rPr>
          <w:rFonts w:cs="Arial Unicode MS"/>
          <w:b/>
          <w:lang w:bidi="hi-IN"/>
        </w:rPr>
        <w:t>Danamojo</w:t>
      </w:r>
      <w:proofErr w:type="spellEnd"/>
      <w:r>
        <w:rPr>
          <w:rFonts w:cs="Arial Unicode MS"/>
          <w:b/>
          <w:lang w:bidi="hi-IN"/>
        </w:rPr>
        <w:t>- Payment Solutions platform</w:t>
      </w:r>
    </w:p>
    <w:p w:rsidR="00BB579E" w:rsidRPr="00102C47" w:rsidRDefault="00BB579E" w:rsidP="00BB579E">
      <w:pPr>
        <w:contextualSpacing/>
        <w:jc w:val="both"/>
        <w:rPr>
          <w:rFonts w:cs="Arial Unicode MS"/>
          <w:b/>
          <w:lang w:bidi="hi-IN"/>
        </w:rPr>
      </w:pPr>
      <w:proofErr w:type="spellStart"/>
      <w:r>
        <w:rPr>
          <w:rFonts w:cs="Calibri"/>
        </w:rPr>
        <w:t>Danamojo</w:t>
      </w:r>
      <w:proofErr w:type="spellEnd"/>
      <w:r>
        <w:rPr>
          <w:rFonts w:cs="Calibri"/>
        </w:rPr>
        <w:t xml:space="preserve"> is India's first payment solutions platform designed specifically for NGOs. Their purpose is to help NGOs raise more funds from individuals by providing a convenient and efficient mechanism to collect donations and engage donors thereby providing a superlative experience to the donor to make them repeat donors engaged to the cause of the NGO. They provide an “e-commerce like donation storefront” allowing donors to select donation products, capturing donor information for 100% legal compliance, providing multiple payment options – both online (credit card, debit card, </w:t>
      </w:r>
      <w:proofErr w:type="spellStart"/>
      <w:r>
        <w:rPr>
          <w:rFonts w:cs="Calibri"/>
        </w:rPr>
        <w:t>netbanking</w:t>
      </w:r>
      <w:proofErr w:type="spellEnd"/>
      <w:r>
        <w:rPr>
          <w:rFonts w:cs="Calibri"/>
        </w:rPr>
        <w:t xml:space="preserve">, mobile wallets and EMI) and offline (cheque pickup in 100+ cities) modes of payment. A customized Thank You mail and 80G receipt is sent to the donor on behalf of the NGO on confirmation of the donation. </w:t>
      </w:r>
      <w:proofErr w:type="spellStart"/>
      <w:r>
        <w:rPr>
          <w:rFonts w:cs="Calibri"/>
        </w:rPr>
        <w:t>Danamojo</w:t>
      </w:r>
      <w:proofErr w:type="spellEnd"/>
      <w:r>
        <w:rPr>
          <w:rFonts w:cs="Calibri"/>
        </w:rPr>
        <w:t xml:space="preserve"> integrates the donation storefront in less than 5 minutes on the NGO’s website. They currently have 500+ NGOs live on the platform.</w:t>
      </w:r>
    </w:p>
    <w:p w:rsidR="00BB579E" w:rsidRDefault="00BB579E" w:rsidP="00BB579E">
      <w:pPr>
        <w:contextualSpacing/>
        <w:jc w:val="both"/>
      </w:pPr>
      <w:r>
        <w:t> </w:t>
      </w:r>
    </w:p>
    <w:p w:rsidR="00BB579E" w:rsidRDefault="00BB579E" w:rsidP="00BB579E">
      <w:pPr>
        <w:contextualSpacing/>
        <w:jc w:val="both"/>
        <w:rPr>
          <w:b/>
        </w:rPr>
      </w:pPr>
      <w:proofErr w:type="spellStart"/>
      <w:r>
        <w:rPr>
          <w:b/>
        </w:rPr>
        <w:t>Donatekart</w:t>
      </w:r>
      <w:proofErr w:type="spellEnd"/>
    </w:p>
    <w:p w:rsidR="00BB579E" w:rsidRDefault="00BB579E" w:rsidP="00BB579E">
      <w:pPr>
        <w:contextualSpacing/>
        <w:jc w:val="both"/>
      </w:pPr>
      <w:proofErr w:type="spellStart"/>
      <w:r>
        <w:t>Donatekart</w:t>
      </w:r>
      <w:proofErr w:type="spellEnd"/>
      <w:r>
        <w:t xml:space="preserve"> is </w:t>
      </w:r>
      <w:r w:rsidRPr="00102C47">
        <w:t xml:space="preserve">India’s first crowdsourcing platform where people can donate in kind to charities instead of money. NGOs start campaigns on their platform listing down their product requirements and donor just like they shop on </w:t>
      </w:r>
      <w:proofErr w:type="spellStart"/>
      <w:r w:rsidRPr="00102C47">
        <w:t>flipkart</w:t>
      </w:r>
      <w:proofErr w:type="spellEnd"/>
      <w:r w:rsidRPr="00102C47">
        <w:t xml:space="preserve"> can choose products they want to donate and pay for them. </w:t>
      </w:r>
      <w:proofErr w:type="spellStart"/>
      <w:r w:rsidRPr="00102C47">
        <w:t>Donatekart</w:t>
      </w:r>
      <w:proofErr w:type="spellEnd"/>
      <w:r w:rsidRPr="00102C47">
        <w:t xml:space="preserve"> at the end of the campaign delivers the products to NGO's and update donor</w:t>
      </w:r>
      <w:r>
        <w:t>s. As 70% of the money r</w:t>
      </w:r>
      <w:r w:rsidRPr="00102C47">
        <w:t xml:space="preserve">aised by NGO's is used in procuring some or the other products, they are making these donations transparent by helping NGO's get them directly from Donors. They are a completely free platform for NGO's to raise any kind of products be it stationery, blankets, groceries, utensils, medical equipment anything which they can ship to the organisation. Their campaigns are so successful that 200 of their NGOs raised 10 lakh products from across the world. </w:t>
      </w:r>
    </w:p>
    <w:p w:rsidR="00BB579E" w:rsidRDefault="00BB579E" w:rsidP="00BB579E">
      <w:pPr>
        <w:contextualSpacing/>
        <w:jc w:val="both"/>
        <w:rPr>
          <w:b/>
          <w:color w:val="FF0000"/>
          <w:sz w:val="28"/>
        </w:rPr>
      </w:pPr>
    </w:p>
    <w:p w:rsidR="00BB579E" w:rsidRDefault="00BB579E" w:rsidP="00BB579E">
      <w:pPr>
        <w:contextualSpacing/>
        <w:jc w:val="both"/>
        <w:rPr>
          <w:b/>
          <w:color w:val="FF0000"/>
          <w:sz w:val="28"/>
        </w:rPr>
      </w:pPr>
      <w:r>
        <w:rPr>
          <w:b/>
          <w:color w:val="FF0000"/>
          <w:sz w:val="28"/>
        </w:rPr>
        <w:t>Environment Honours</w:t>
      </w:r>
    </w:p>
    <w:p w:rsidR="00BB579E" w:rsidRDefault="00BB579E" w:rsidP="00BB579E">
      <w:pPr>
        <w:pStyle w:val="Default"/>
        <w:rPr>
          <w:sz w:val="22"/>
          <w:szCs w:val="22"/>
        </w:rPr>
      </w:pPr>
      <w:proofErr w:type="spellStart"/>
      <w:r>
        <w:rPr>
          <w:b/>
          <w:bCs/>
          <w:sz w:val="22"/>
          <w:szCs w:val="22"/>
        </w:rPr>
        <w:t>StrataEnviro</w:t>
      </w:r>
      <w:proofErr w:type="spellEnd"/>
      <w:r>
        <w:rPr>
          <w:b/>
          <w:bCs/>
          <w:sz w:val="22"/>
          <w:szCs w:val="22"/>
        </w:rPr>
        <w:t xml:space="preserve"> Pvt Ltd – Outdoor Air Pollution Controllers </w:t>
      </w:r>
    </w:p>
    <w:p w:rsidR="00BB579E" w:rsidRPr="00C7312B" w:rsidRDefault="00BB579E" w:rsidP="00BB579E">
      <w:pPr>
        <w:pStyle w:val="Default"/>
        <w:rPr>
          <w:rFonts w:asciiTheme="minorHAnsi" w:hAnsiTheme="minorHAnsi" w:cstheme="minorBidi"/>
          <w:color w:val="auto"/>
          <w:sz w:val="22"/>
          <w:szCs w:val="22"/>
        </w:rPr>
      </w:pPr>
      <w:r w:rsidRPr="00C7312B">
        <w:rPr>
          <w:rFonts w:asciiTheme="minorHAnsi" w:hAnsiTheme="minorHAnsi" w:cstheme="minorBidi"/>
          <w:color w:val="auto"/>
          <w:sz w:val="22"/>
          <w:szCs w:val="22"/>
        </w:rPr>
        <w:t xml:space="preserve">The innovation addresses the problem of increasing outdoor air pollution levels. Outdoor air pollution controllers are units designed, manufactured &amp; installed by </w:t>
      </w:r>
      <w:proofErr w:type="spellStart"/>
      <w:r w:rsidRPr="00C7312B">
        <w:rPr>
          <w:rFonts w:asciiTheme="minorHAnsi" w:hAnsiTheme="minorHAnsi" w:cstheme="minorBidi"/>
          <w:color w:val="auto"/>
          <w:sz w:val="22"/>
          <w:szCs w:val="22"/>
        </w:rPr>
        <w:t>Strataenviro</w:t>
      </w:r>
      <w:proofErr w:type="spellEnd"/>
      <w:r w:rsidRPr="00C7312B">
        <w:rPr>
          <w:rFonts w:asciiTheme="minorHAnsi" w:hAnsiTheme="minorHAnsi" w:cstheme="minorBidi"/>
          <w:color w:val="auto"/>
          <w:sz w:val="22"/>
          <w:szCs w:val="22"/>
        </w:rPr>
        <w:t xml:space="preserve"> Pvt ltd. </w:t>
      </w:r>
    </w:p>
    <w:p w:rsidR="00BB579E" w:rsidRPr="00C7312B" w:rsidRDefault="00BB579E" w:rsidP="00BB579E">
      <w:pPr>
        <w:pStyle w:val="Default"/>
        <w:rPr>
          <w:rFonts w:asciiTheme="minorHAnsi" w:hAnsiTheme="minorHAnsi" w:cstheme="minorBidi"/>
          <w:color w:val="auto"/>
          <w:sz w:val="22"/>
          <w:szCs w:val="22"/>
        </w:rPr>
      </w:pPr>
      <w:r w:rsidRPr="00C7312B">
        <w:rPr>
          <w:rFonts w:asciiTheme="minorHAnsi" w:hAnsiTheme="minorHAnsi" w:cstheme="minorBidi"/>
          <w:color w:val="auto"/>
          <w:sz w:val="22"/>
          <w:szCs w:val="22"/>
        </w:rPr>
        <w:lastRenderedPageBreak/>
        <w:t xml:space="preserve">These units are installed for free at public &amp; private locations to reduce outdoor air pollution with a unique revenue model for sustainability benefiting people commuting on foot, 2/3 wheelers, buses in high polluted zones like traffic signals, high traffic congestion zones, schools, hospitals, tolls booths, railway stations, airports, fuel stations, and similar places. </w:t>
      </w:r>
    </w:p>
    <w:p w:rsidR="00BB579E" w:rsidRPr="00F2127A" w:rsidRDefault="00BB579E" w:rsidP="00BB579E">
      <w:pPr>
        <w:contextualSpacing/>
        <w:jc w:val="both"/>
      </w:pPr>
      <w:r>
        <w:t>These units are IoT enabled units which suck polluted air from the environment (outdoor), then locally filter the pollutants (particulate matter pm2.5, pm10, dust, petroleum fumes, smog, odour and similar air pollution elements). The innovation is successfully operational in both the private and public sector with clearances of city wide installation by 2 municipal corporations &amp; private locations in 5 cities.</w:t>
      </w:r>
    </w:p>
    <w:p w:rsidR="00BB579E" w:rsidRDefault="00BB579E" w:rsidP="00BB579E">
      <w:pPr>
        <w:contextualSpacing/>
        <w:jc w:val="both"/>
      </w:pPr>
    </w:p>
    <w:p w:rsidR="00BB579E" w:rsidRDefault="00BB579E" w:rsidP="00BB579E">
      <w:pPr>
        <w:contextualSpacing/>
        <w:jc w:val="both"/>
        <w:rPr>
          <w:b/>
          <w:color w:val="FF0000"/>
          <w:sz w:val="28"/>
        </w:rPr>
      </w:pPr>
      <w:r>
        <w:rPr>
          <w:b/>
          <w:color w:val="FF0000"/>
          <w:sz w:val="28"/>
        </w:rPr>
        <w:t>Other Social Issues</w:t>
      </w:r>
    </w:p>
    <w:p w:rsidR="00BB579E" w:rsidRDefault="00BB579E" w:rsidP="00BB579E">
      <w:pPr>
        <w:pStyle w:val="Default"/>
        <w:rPr>
          <w:sz w:val="22"/>
          <w:szCs w:val="22"/>
        </w:rPr>
      </w:pPr>
      <w:proofErr w:type="spellStart"/>
      <w:r>
        <w:rPr>
          <w:b/>
          <w:bCs/>
          <w:sz w:val="22"/>
          <w:szCs w:val="22"/>
        </w:rPr>
        <w:t>Schemopedia</w:t>
      </w:r>
      <w:proofErr w:type="spellEnd"/>
      <w:r>
        <w:rPr>
          <w:b/>
          <w:bCs/>
          <w:sz w:val="22"/>
          <w:szCs w:val="22"/>
        </w:rPr>
        <w:t xml:space="preserve"> (Karma Online Ventures, LLP) – Online portal </w:t>
      </w:r>
    </w:p>
    <w:p w:rsidR="00BB579E" w:rsidRPr="00C7312B" w:rsidRDefault="00BB579E" w:rsidP="00BB579E">
      <w:pPr>
        <w:contextualSpacing/>
        <w:jc w:val="both"/>
        <w:rPr>
          <w:rFonts w:cs="Adobe Devanagari"/>
          <w:lang w:bidi="hi-IN"/>
        </w:rPr>
      </w:pPr>
      <w:r>
        <w:t xml:space="preserve">Currently, information on various government schemes and benefits like grants, loans, scholarships, subsidies, etc. is spread out across multiple online and offline sources. This makes it difficult for citizens to know about the relevant scheme and information is not organized as per the Citizen's profile and need. Due to this non-intuitive information organization, it is difficult for citizens to browse the same despite reaching the right website. Even for the Government, lower public awareness and lesser number of applications result in sub-optimal utilization of government funds. </w:t>
      </w:r>
      <w:proofErr w:type="spellStart"/>
      <w:r>
        <w:t>Schemopedia</w:t>
      </w:r>
      <w:proofErr w:type="spellEnd"/>
      <w:r>
        <w:t xml:space="preserve"> is online platform for information and application support on government schemes and benefits.</w:t>
      </w:r>
    </w:p>
    <w:p w:rsidR="00C23B21" w:rsidRDefault="00C23B21" w:rsidP="00BB579E">
      <w:pPr>
        <w:contextualSpacing/>
        <w:jc w:val="both"/>
      </w:pPr>
    </w:p>
    <w:p w:rsidR="004E0E3C" w:rsidRDefault="004E0E3C" w:rsidP="00BB579E">
      <w:pPr>
        <w:contextualSpacing/>
        <w:jc w:val="both"/>
      </w:pPr>
    </w:p>
    <w:sectPr w:rsidR="004E0E3C" w:rsidSect="00F30DC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A1" w:rsidRDefault="009B20A1" w:rsidP="00BB58EA">
      <w:r>
        <w:separator/>
      </w:r>
    </w:p>
  </w:endnote>
  <w:endnote w:type="continuationSeparator" w:id="0">
    <w:p w:rsidR="009B20A1" w:rsidRDefault="009B20A1" w:rsidP="00BB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A1" w:rsidRDefault="009B20A1" w:rsidP="00BB58EA">
      <w:r>
        <w:separator/>
      </w:r>
    </w:p>
  </w:footnote>
  <w:footnote w:type="continuationSeparator" w:id="0">
    <w:p w:rsidR="009B20A1" w:rsidRDefault="009B20A1" w:rsidP="00BB5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EA" w:rsidRPr="00582A79" w:rsidRDefault="00E57C39">
    <w:pPr>
      <w:pStyle w:val="Header"/>
      <w:rPr>
        <w:sz w:val="18"/>
      </w:rPr>
    </w:pPr>
    <w:r w:rsidRPr="00582A79">
      <w:rPr>
        <w:noProof/>
        <w:sz w:val="18"/>
        <w:lang w:val="en-US" w:eastAsia="en-US"/>
      </w:rPr>
      <w:drawing>
        <wp:anchor distT="0" distB="0" distL="114300" distR="114300" simplePos="0" relativeHeight="251659264" behindDoc="0" locked="0" layoutInCell="1" allowOverlap="1" wp14:anchorId="15990006" wp14:editId="29A2AAAA">
          <wp:simplePos x="0" y="0"/>
          <wp:positionH relativeFrom="margin">
            <wp:align>left</wp:align>
          </wp:positionH>
          <wp:positionV relativeFrom="paragraph">
            <wp:posOffset>-240030</wp:posOffset>
          </wp:positionV>
          <wp:extent cx="1383226" cy="476250"/>
          <wp:effectExtent l="0" t="0" r="0" b="0"/>
          <wp:wrapNone/>
          <wp:docPr id="1" name="Picture 1" descr="C:\Desktop my laptop\Misc\NASSCOM-Foundation-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sktop my laptop\Misc\NASSCOM-Foundation-Logo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226" cy="476250"/>
                  </a:xfrm>
                  <a:prstGeom prst="rect">
                    <a:avLst/>
                  </a:prstGeom>
                  <a:noFill/>
                  <a:ln>
                    <a:noFill/>
                  </a:ln>
                </pic:spPr>
              </pic:pic>
            </a:graphicData>
          </a:graphic>
        </wp:anchor>
      </w:drawing>
    </w:r>
    <w:r w:rsidR="00BB58EA" w:rsidRPr="00582A79">
      <w:rPr>
        <w:noProof/>
        <w:sz w:val="18"/>
        <w:lang w:val="en-US" w:eastAsia="en-US"/>
      </w:rPr>
      <w:drawing>
        <wp:anchor distT="0" distB="0" distL="114300" distR="114300" simplePos="0" relativeHeight="251658240" behindDoc="0" locked="0" layoutInCell="1" allowOverlap="1" wp14:anchorId="607A1658" wp14:editId="46B81EF6">
          <wp:simplePos x="0" y="0"/>
          <wp:positionH relativeFrom="margin">
            <wp:align>right</wp:align>
          </wp:positionH>
          <wp:positionV relativeFrom="paragraph">
            <wp:posOffset>-230505</wp:posOffset>
          </wp:positionV>
          <wp:extent cx="1266825" cy="571500"/>
          <wp:effectExtent l="0" t="0" r="9525"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6682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3EE9"/>
    <w:multiLevelType w:val="hybridMultilevel"/>
    <w:tmpl w:val="D668FB76"/>
    <w:lvl w:ilvl="0" w:tplc="E0D878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C00D5"/>
    <w:multiLevelType w:val="hybridMultilevel"/>
    <w:tmpl w:val="3C10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F4FE6"/>
    <w:multiLevelType w:val="hybridMultilevel"/>
    <w:tmpl w:val="C7A0D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D0C2A21"/>
    <w:multiLevelType w:val="hybridMultilevel"/>
    <w:tmpl w:val="447E15FC"/>
    <w:lvl w:ilvl="0" w:tplc="9064DE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83269"/>
    <w:multiLevelType w:val="hybridMultilevel"/>
    <w:tmpl w:val="3AE4B5E2"/>
    <w:lvl w:ilvl="0" w:tplc="994A2222">
      <w:numFmt w:val="bullet"/>
      <w:lvlText w:val="-"/>
      <w:lvlJc w:val="left"/>
      <w:pPr>
        <w:ind w:left="108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9E13AA9"/>
    <w:multiLevelType w:val="hybridMultilevel"/>
    <w:tmpl w:val="3D5EC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0A"/>
    <w:rsid w:val="000056E6"/>
    <w:rsid w:val="00007C98"/>
    <w:rsid w:val="000124DF"/>
    <w:rsid w:val="00036CFE"/>
    <w:rsid w:val="00081CD3"/>
    <w:rsid w:val="000A0727"/>
    <w:rsid w:val="000C7556"/>
    <w:rsid w:val="00147F84"/>
    <w:rsid w:val="00147FAC"/>
    <w:rsid w:val="0019761B"/>
    <w:rsid w:val="001B35B1"/>
    <w:rsid w:val="001F0A91"/>
    <w:rsid w:val="001F6099"/>
    <w:rsid w:val="00292CEA"/>
    <w:rsid w:val="002A14CB"/>
    <w:rsid w:val="002D2D17"/>
    <w:rsid w:val="00306A64"/>
    <w:rsid w:val="003343D6"/>
    <w:rsid w:val="00343A94"/>
    <w:rsid w:val="00345617"/>
    <w:rsid w:val="0036705F"/>
    <w:rsid w:val="003A113A"/>
    <w:rsid w:val="003F6D2B"/>
    <w:rsid w:val="00473008"/>
    <w:rsid w:val="00496929"/>
    <w:rsid w:val="004C153D"/>
    <w:rsid w:val="004E0E3C"/>
    <w:rsid w:val="004F7535"/>
    <w:rsid w:val="00543610"/>
    <w:rsid w:val="0055059E"/>
    <w:rsid w:val="00550872"/>
    <w:rsid w:val="00550AAC"/>
    <w:rsid w:val="00575522"/>
    <w:rsid w:val="00582A79"/>
    <w:rsid w:val="005A1D8B"/>
    <w:rsid w:val="005C6F6F"/>
    <w:rsid w:val="005D075C"/>
    <w:rsid w:val="005D6038"/>
    <w:rsid w:val="005E4674"/>
    <w:rsid w:val="006358E4"/>
    <w:rsid w:val="0063736D"/>
    <w:rsid w:val="00676FD2"/>
    <w:rsid w:val="007008FD"/>
    <w:rsid w:val="00723509"/>
    <w:rsid w:val="00770CF7"/>
    <w:rsid w:val="007A5838"/>
    <w:rsid w:val="007C2BD1"/>
    <w:rsid w:val="007F7FD8"/>
    <w:rsid w:val="00801346"/>
    <w:rsid w:val="00824D0E"/>
    <w:rsid w:val="008279A1"/>
    <w:rsid w:val="008D079A"/>
    <w:rsid w:val="008F6B7E"/>
    <w:rsid w:val="00901C8D"/>
    <w:rsid w:val="0093140C"/>
    <w:rsid w:val="00933EC3"/>
    <w:rsid w:val="0097027A"/>
    <w:rsid w:val="00974ED2"/>
    <w:rsid w:val="009A637A"/>
    <w:rsid w:val="009B20A1"/>
    <w:rsid w:val="009F6CBC"/>
    <w:rsid w:val="00A31AC2"/>
    <w:rsid w:val="00A36B65"/>
    <w:rsid w:val="00A41FC5"/>
    <w:rsid w:val="00A4310C"/>
    <w:rsid w:val="00A861FC"/>
    <w:rsid w:val="00AA3DB0"/>
    <w:rsid w:val="00AB0DE2"/>
    <w:rsid w:val="00B25AED"/>
    <w:rsid w:val="00B63315"/>
    <w:rsid w:val="00B66200"/>
    <w:rsid w:val="00BB579E"/>
    <w:rsid w:val="00BB58EA"/>
    <w:rsid w:val="00BC0BB1"/>
    <w:rsid w:val="00BD29DC"/>
    <w:rsid w:val="00BE25CC"/>
    <w:rsid w:val="00C23B21"/>
    <w:rsid w:val="00C5446B"/>
    <w:rsid w:val="00C65537"/>
    <w:rsid w:val="00CC1D7C"/>
    <w:rsid w:val="00D21C0D"/>
    <w:rsid w:val="00D22EBB"/>
    <w:rsid w:val="00D442BD"/>
    <w:rsid w:val="00D540EA"/>
    <w:rsid w:val="00D72848"/>
    <w:rsid w:val="00DA73DA"/>
    <w:rsid w:val="00DA7BAE"/>
    <w:rsid w:val="00DF6820"/>
    <w:rsid w:val="00E26B36"/>
    <w:rsid w:val="00E44C91"/>
    <w:rsid w:val="00E57C39"/>
    <w:rsid w:val="00EC000A"/>
    <w:rsid w:val="00ED22C8"/>
    <w:rsid w:val="00EE6C19"/>
    <w:rsid w:val="00F30DC7"/>
    <w:rsid w:val="00F66391"/>
    <w:rsid w:val="00F84607"/>
    <w:rsid w:val="00F9704D"/>
    <w:rsid w:val="00FF29CC"/>
    <w:rsid w:val="3258B9E3"/>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737A"/>
  <w15:docId w15:val="{C4C553CE-E873-49F8-9DF7-3F6480AB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20"/>
    <w:pPr>
      <w:spacing w:after="0" w:line="240" w:lineRule="auto"/>
    </w:pPr>
    <w:rPr>
      <w:rFonts w:ascii="Calibri"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820"/>
    <w:rPr>
      <w:color w:val="0563C1"/>
      <w:u w:val="single"/>
    </w:rPr>
  </w:style>
  <w:style w:type="paragraph" w:styleId="ListParagraph">
    <w:name w:val="List Paragraph"/>
    <w:basedOn w:val="Normal"/>
    <w:uiPriority w:val="34"/>
    <w:qFormat/>
    <w:rsid w:val="00DF6820"/>
    <w:pPr>
      <w:spacing w:after="200" w:line="276" w:lineRule="auto"/>
      <w:ind w:left="720"/>
      <w:contextualSpacing/>
    </w:pPr>
  </w:style>
  <w:style w:type="paragraph" w:styleId="BalloonText">
    <w:name w:val="Balloon Text"/>
    <w:basedOn w:val="Normal"/>
    <w:link w:val="BalloonTextChar"/>
    <w:uiPriority w:val="99"/>
    <w:semiHidden/>
    <w:unhideWhenUsed/>
    <w:rsid w:val="00801346"/>
    <w:rPr>
      <w:rFonts w:ascii="Tahoma" w:hAnsi="Tahoma" w:cs="Tahoma"/>
      <w:sz w:val="16"/>
      <w:szCs w:val="16"/>
    </w:rPr>
  </w:style>
  <w:style w:type="character" w:customStyle="1" w:styleId="BalloonTextChar">
    <w:name w:val="Balloon Text Char"/>
    <w:basedOn w:val="DefaultParagraphFont"/>
    <w:link w:val="BalloonText"/>
    <w:uiPriority w:val="99"/>
    <w:semiHidden/>
    <w:rsid w:val="00801346"/>
    <w:rPr>
      <w:rFonts w:ascii="Tahoma" w:hAnsi="Tahoma" w:cs="Tahoma"/>
      <w:sz w:val="16"/>
      <w:szCs w:val="16"/>
      <w:lang w:eastAsia="en-IN"/>
    </w:rPr>
  </w:style>
  <w:style w:type="paragraph" w:styleId="NoSpacing">
    <w:name w:val="No Spacing"/>
    <w:uiPriority w:val="1"/>
    <w:qFormat/>
    <w:rsid w:val="00B25AED"/>
    <w:pPr>
      <w:spacing w:after="0" w:line="240" w:lineRule="auto"/>
    </w:pPr>
    <w:rPr>
      <w:lang w:val="en-US"/>
    </w:rPr>
  </w:style>
  <w:style w:type="character" w:styleId="Strong">
    <w:name w:val="Strong"/>
    <w:basedOn w:val="DefaultParagraphFont"/>
    <w:uiPriority w:val="22"/>
    <w:qFormat/>
    <w:rsid w:val="00B25AED"/>
    <w:rPr>
      <w:b/>
      <w:bCs/>
    </w:rPr>
  </w:style>
  <w:style w:type="table" w:styleId="TableGrid">
    <w:name w:val="Table Grid"/>
    <w:basedOn w:val="TableNormal"/>
    <w:uiPriority w:val="59"/>
    <w:rsid w:val="00B25A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8EA"/>
    <w:pPr>
      <w:tabs>
        <w:tab w:val="center" w:pos="4680"/>
        <w:tab w:val="right" w:pos="9360"/>
      </w:tabs>
    </w:pPr>
  </w:style>
  <w:style w:type="character" w:customStyle="1" w:styleId="HeaderChar">
    <w:name w:val="Header Char"/>
    <w:basedOn w:val="DefaultParagraphFont"/>
    <w:link w:val="Header"/>
    <w:uiPriority w:val="99"/>
    <w:rsid w:val="00BB58EA"/>
    <w:rPr>
      <w:rFonts w:ascii="Calibri" w:hAnsi="Calibri" w:cs="Times New Roman"/>
      <w:lang w:eastAsia="en-IN"/>
    </w:rPr>
  </w:style>
  <w:style w:type="paragraph" w:styleId="Footer">
    <w:name w:val="footer"/>
    <w:basedOn w:val="Normal"/>
    <w:link w:val="FooterChar"/>
    <w:uiPriority w:val="99"/>
    <w:unhideWhenUsed/>
    <w:rsid w:val="00BB58EA"/>
    <w:pPr>
      <w:tabs>
        <w:tab w:val="center" w:pos="4680"/>
        <w:tab w:val="right" w:pos="9360"/>
      </w:tabs>
    </w:pPr>
  </w:style>
  <w:style w:type="character" w:customStyle="1" w:styleId="FooterChar">
    <w:name w:val="Footer Char"/>
    <w:basedOn w:val="DefaultParagraphFont"/>
    <w:link w:val="Footer"/>
    <w:uiPriority w:val="99"/>
    <w:rsid w:val="00BB58EA"/>
    <w:rPr>
      <w:rFonts w:ascii="Calibri" w:hAnsi="Calibri" w:cs="Times New Roman"/>
      <w:lang w:eastAsia="en-IN"/>
    </w:rPr>
  </w:style>
  <w:style w:type="paragraph" w:customStyle="1" w:styleId="Default">
    <w:name w:val="Default"/>
    <w:rsid w:val="00582A79"/>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4E0E3C"/>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6611">
      <w:bodyDiv w:val="1"/>
      <w:marLeft w:val="0"/>
      <w:marRight w:val="0"/>
      <w:marTop w:val="0"/>
      <w:marBottom w:val="0"/>
      <w:divBdr>
        <w:top w:val="none" w:sz="0" w:space="0" w:color="auto"/>
        <w:left w:val="none" w:sz="0" w:space="0" w:color="auto"/>
        <w:bottom w:val="none" w:sz="0" w:space="0" w:color="auto"/>
        <w:right w:val="none" w:sz="0" w:space="0" w:color="auto"/>
      </w:divBdr>
    </w:div>
    <w:div w:id="577323581">
      <w:bodyDiv w:val="1"/>
      <w:marLeft w:val="0"/>
      <w:marRight w:val="0"/>
      <w:marTop w:val="0"/>
      <w:marBottom w:val="0"/>
      <w:divBdr>
        <w:top w:val="none" w:sz="0" w:space="0" w:color="auto"/>
        <w:left w:val="none" w:sz="0" w:space="0" w:color="auto"/>
        <w:bottom w:val="none" w:sz="0" w:space="0" w:color="auto"/>
        <w:right w:val="none" w:sz="0" w:space="0" w:color="auto"/>
      </w:divBdr>
    </w:div>
    <w:div w:id="665665913">
      <w:bodyDiv w:val="1"/>
      <w:marLeft w:val="0"/>
      <w:marRight w:val="0"/>
      <w:marTop w:val="0"/>
      <w:marBottom w:val="0"/>
      <w:divBdr>
        <w:top w:val="none" w:sz="0" w:space="0" w:color="auto"/>
        <w:left w:val="none" w:sz="0" w:space="0" w:color="auto"/>
        <w:bottom w:val="none" w:sz="0" w:space="0" w:color="auto"/>
        <w:right w:val="none" w:sz="0" w:space="0" w:color="auto"/>
      </w:divBdr>
    </w:div>
    <w:div w:id="1060715278">
      <w:bodyDiv w:val="1"/>
      <w:marLeft w:val="0"/>
      <w:marRight w:val="0"/>
      <w:marTop w:val="0"/>
      <w:marBottom w:val="0"/>
      <w:divBdr>
        <w:top w:val="none" w:sz="0" w:space="0" w:color="auto"/>
        <w:left w:val="none" w:sz="0" w:space="0" w:color="auto"/>
        <w:bottom w:val="none" w:sz="0" w:space="0" w:color="auto"/>
        <w:right w:val="none" w:sz="0" w:space="0" w:color="auto"/>
      </w:divBdr>
    </w:div>
    <w:div w:id="1174147347">
      <w:bodyDiv w:val="1"/>
      <w:marLeft w:val="0"/>
      <w:marRight w:val="0"/>
      <w:marTop w:val="0"/>
      <w:marBottom w:val="0"/>
      <w:divBdr>
        <w:top w:val="none" w:sz="0" w:space="0" w:color="auto"/>
        <w:left w:val="none" w:sz="0" w:space="0" w:color="auto"/>
        <w:bottom w:val="none" w:sz="0" w:space="0" w:color="auto"/>
        <w:right w:val="none" w:sz="0" w:space="0" w:color="auto"/>
      </w:divBdr>
    </w:div>
    <w:div w:id="1180386572">
      <w:bodyDiv w:val="1"/>
      <w:marLeft w:val="0"/>
      <w:marRight w:val="0"/>
      <w:marTop w:val="0"/>
      <w:marBottom w:val="0"/>
      <w:divBdr>
        <w:top w:val="none" w:sz="0" w:space="0" w:color="auto"/>
        <w:left w:val="none" w:sz="0" w:space="0" w:color="auto"/>
        <w:bottom w:val="none" w:sz="0" w:space="0" w:color="auto"/>
        <w:right w:val="none" w:sz="0" w:space="0" w:color="auto"/>
      </w:divBdr>
      <w:divsChild>
        <w:div w:id="109327762">
          <w:marLeft w:val="0"/>
          <w:marRight w:val="0"/>
          <w:marTop w:val="0"/>
          <w:marBottom w:val="0"/>
          <w:divBdr>
            <w:top w:val="none" w:sz="0" w:space="0" w:color="auto"/>
            <w:left w:val="none" w:sz="0" w:space="0" w:color="auto"/>
            <w:bottom w:val="none" w:sz="0" w:space="0" w:color="auto"/>
            <w:right w:val="none" w:sz="0" w:space="0" w:color="auto"/>
          </w:divBdr>
        </w:div>
        <w:div w:id="338704820">
          <w:marLeft w:val="0"/>
          <w:marRight w:val="0"/>
          <w:marTop w:val="0"/>
          <w:marBottom w:val="0"/>
          <w:divBdr>
            <w:top w:val="none" w:sz="0" w:space="0" w:color="auto"/>
            <w:left w:val="none" w:sz="0" w:space="0" w:color="auto"/>
            <w:bottom w:val="none" w:sz="0" w:space="0" w:color="auto"/>
            <w:right w:val="none" w:sz="0" w:space="0" w:color="auto"/>
          </w:divBdr>
        </w:div>
        <w:div w:id="781456839">
          <w:marLeft w:val="0"/>
          <w:marRight w:val="0"/>
          <w:marTop w:val="0"/>
          <w:marBottom w:val="0"/>
          <w:divBdr>
            <w:top w:val="none" w:sz="0" w:space="0" w:color="auto"/>
            <w:left w:val="none" w:sz="0" w:space="0" w:color="auto"/>
            <w:bottom w:val="none" w:sz="0" w:space="0" w:color="auto"/>
            <w:right w:val="none" w:sz="0" w:space="0" w:color="auto"/>
          </w:divBdr>
        </w:div>
      </w:divsChild>
    </w:div>
    <w:div w:id="1314946121">
      <w:bodyDiv w:val="1"/>
      <w:marLeft w:val="0"/>
      <w:marRight w:val="0"/>
      <w:marTop w:val="0"/>
      <w:marBottom w:val="0"/>
      <w:divBdr>
        <w:top w:val="none" w:sz="0" w:space="0" w:color="auto"/>
        <w:left w:val="none" w:sz="0" w:space="0" w:color="auto"/>
        <w:bottom w:val="none" w:sz="0" w:space="0" w:color="auto"/>
        <w:right w:val="none" w:sz="0" w:space="0" w:color="auto"/>
      </w:divBdr>
    </w:div>
    <w:div w:id="1381826805">
      <w:bodyDiv w:val="1"/>
      <w:marLeft w:val="0"/>
      <w:marRight w:val="0"/>
      <w:marTop w:val="0"/>
      <w:marBottom w:val="0"/>
      <w:divBdr>
        <w:top w:val="none" w:sz="0" w:space="0" w:color="auto"/>
        <w:left w:val="none" w:sz="0" w:space="0" w:color="auto"/>
        <w:bottom w:val="none" w:sz="0" w:space="0" w:color="auto"/>
        <w:right w:val="none" w:sz="0" w:space="0" w:color="auto"/>
      </w:divBdr>
    </w:div>
    <w:div w:id="1476795828">
      <w:bodyDiv w:val="1"/>
      <w:marLeft w:val="0"/>
      <w:marRight w:val="0"/>
      <w:marTop w:val="0"/>
      <w:marBottom w:val="0"/>
      <w:divBdr>
        <w:top w:val="none" w:sz="0" w:space="0" w:color="auto"/>
        <w:left w:val="none" w:sz="0" w:space="0" w:color="auto"/>
        <w:bottom w:val="none" w:sz="0" w:space="0" w:color="auto"/>
        <w:right w:val="none" w:sz="0" w:space="0" w:color="auto"/>
      </w:divBdr>
    </w:div>
    <w:div w:id="1822234739">
      <w:bodyDiv w:val="1"/>
      <w:marLeft w:val="0"/>
      <w:marRight w:val="0"/>
      <w:marTop w:val="0"/>
      <w:marBottom w:val="0"/>
      <w:divBdr>
        <w:top w:val="none" w:sz="0" w:space="0" w:color="auto"/>
        <w:left w:val="none" w:sz="0" w:space="0" w:color="auto"/>
        <w:bottom w:val="none" w:sz="0" w:space="0" w:color="auto"/>
        <w:right w:val="none" w:sz="0" w:space="0" w:color="auto"/>
      </w:divBdr>
    </w:div>
    <w:div w:id="20574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com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hasis.com/" TargetMode="External"/><Relationship Id="rId5" Type="http://schemas.openxmlformats.org/officeDocument/2006/relationships/webSettings" Target="webSettings.xml"/><Relationship Id="rId10" Type="http://schemas.openxmlformats.org/officeDocument/2006/relationships/hyperlink" Target="https://www.mphasis.com/home/our-approach.html" TargetMode="External"/><Relationship Id="rId4" Type="http://schemas.openxmlformats.org/officeDocument/2006/relationships/settings" Target="settings.xml"/><Relationship Id="rId9" Type="http://schemas.openxmlformats.org/officeDocument/2006/relationships/hyperlink" Target="https://www.mphasis.com/home/our-approach.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7DF1-764C-4E7A-A8DB-66351511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Nagaraj</dc:creator>
  <cp:keywords/>
  <dc:description/>
  <cp:lastModifiedBy>Saurabh Madan</cp:lastModifiedBy>
  <cp:revision>4</cp:revision>
  <dcterms:created xsi:type="dcterms:W3CDTF">2018-02-20T11:32:00Z</dcterms:created>
  <dcterms:modified xsi:type="dcterms:W3CDTF">2018-02-20T12:00:00Z</dcterms:modified>
</cp:coreProperties>
</file>